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 (Web)"/>
      </w:pPr>
      <w:r>
        <w:drawing xmlns:a="http://schemas.openxmlformats.org/drawingml/2006/main">
          <wp:inline distT="0" distB="0" distL="0" distR="0">
            <wp:extent cx="5756784" cy="960733"/>
            <wp:effectExtent l="0" t="0" r="0" b="0"/>
            <wp:docPr id="1073741825" name="officeArt object" descr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fbeelding 1" descr="Afbeelding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784" cy="9607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</w:pPr>
      <w: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-634</wp:posOffset>
            </wp:positionH>
            <wp:positionV relativeFrom="line">
              <wp:posOffset>-1904</wp:posOffset>
            </wp:positionV>
            <wp:extent cx="2423160" cy="1722120"/>
            <wp:effectExtent l="0" t="0" r="0" b="0"/>
            <wp:wrapSquare wrapText="bothSides" distL="57150" distR="57150" distT="57150" distB="57150"/>
            <wp:docPr id="1073741826" name="officeArt object" descr="Gerelateerde afbeeldingsdetails bekijk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Gerelateerde afbeeldingsdetails bekijken" descr="Gerelateerde afbeeldingsdetails bekijken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l="4723" t="7385" r="4889" b="16565"/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17221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sz w:val="56"/>
          <w:szCs w:val="56"/>
          <w:rtl w:val="0"/>
          <w:lang w:val="nl-NL"/>
        </w:rPr>
        <w:t>L i t u r g i e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 xml:space="preserve">Orde van dienst voor zondag 23 oktober 2022 in de protestantse Zionskerk te Oostkapelle.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>6</w:t>
      </w:r>
      <w:r>
        <w:rPr>
          <w:rFonts w:ascii="Arial" w:hAnsi="Arial"/>
          <w:vertAlign w:val="superscript"/>
          <w:rtl w:val="0"/>
          <w:lang w:val="nl-NL"/>
        </w:rPr>
        <w:t>de</w:t>
      </w:r>
      <w:r>
        <w:rPr>
          <w:rFonts w:ascii="Arial" w:hAnsi="Arial"/>
          <w:rtl w:val="0"/>
          <w:lang w:val="nl-NL"/>
        </w:rPr>
        <w:t xml:space="preserve"> zondag van de herfst.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u w:val="single"/>
          <w:rtl w:val="0"/>
          <w:lang w:val="nl-NL"/>
        </w:rPr>
        <w:t>Dienst van Schrift en Tafel</w:t>
      </w:r>
      <w:r>
        <w:rPr>
          <w:rFonts w:ascii="Arial" w:hAnsi="Arial"/>
          <w:rtl w:val="0"/>
          <w:lang w:val="nl-NL"/>
        </w:rPr>
        <w:t xml:space="preserve">.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 xml:space="preserve">Liturgische kleur:  groen. 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 xml:space="preserve">Predikant: ds. Ph.A. Beukenhorst.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 xml:space="preserve">Ouderling van dienst is Sjoerd Blaas.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 xml:space="preserve">Muzikale medewerking van Cocky Klaver (orgel) en Lian Jobse-Vonk (dwarsfluit). 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>DIENST VAN DE VOORBEREIDING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nl-NL"/>
        </w:rPr>
      </w:pPr>
      <w:r>
        <w:rPr>
          <w:rFonts w:ascii="Arial" w:hAnsi="Arial"/>
          <w:rtl w:val="0"/>
          <w:lang w:val="nl-NL"/>
        </w:rPr>
        <w:t xml:space="preserve">Muziek vooraf:  </w:t>
      </w:r>
      <w:r>
        <w:rPr>
          <w:rFonts w:ascii="Arial" w:hAnsi="Arial" w:hint="default"/>
          <w:rtl w:val="0"/>
          <w:lang w:val="nl-NL"/>
        </w:rPr>
        <w:t>‘</w:t>
      </w:r>
      <w:r>
        <w:rPr>
          <w:rFonts w:ascii="Arial" w:hAnsi="Arial"/>
          <w:rtl w:val="0"/>
          <w:lang w:val="nl-NL"/>
        </w:rPr>
        <w:t>Sonate</w:t>
      </w:r>
      <w:r>
        <w:rPr>
          <w:rFonts w:ascii="Arial" w:hAnsi="Arial" w:hint="default"/>
          <w:rtl w:val="0"/>
          <w:lang w:val="nl-NL"/>
        </w:rPr>
        <w:t xml:space="preserve">’ </w:t>
      </w:r>
      <w:r>
        <w:rPr>
          <w:rFonts w:ascii="Arial" w:hAnsi="Arial"/>
          <w:rtl w:val="0"/>
          <w:lang w:val="nl-NL"/>
        </w:rPr>
        <w:t>van Georg Friedrich H</w:t>
      </w:r>
      <w:r>
        <w:rPr>
          <w:rFonts w:ascii="Arial" w:hAnsi="Arial" w:hint="default"/>
          <w:rtl w:val="0"/>
          <w:lang w:val="nl-NL"/>
        </w:rPr>
        <w:t>ä</w:t>
      </w:r>
      <w:r>
        <w:rPr>
          <w:rFonts w:ascii="Arial" w:hAnsi="Arial"/>
          <w:rtl w:val="0"/>
          <w:lang w:val="nl-NL"/>
        </w:rPr>
        <w:t>ndel (1685-1759)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nl-NL"/>
        </w:rPr>
      </w:pPr>
      <w:r>
        <w:rPr>
          <w:rFonts w:ascii="Arial" w:hAnsi="Arial"/>
          <w:rtl w:val="0"/>
          <w:lang w:val="nl-NL"/>
        </w:rPr>
        <w:t xml:space="preserve">Welkom en mededelingen door de ouderling 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nl-NL"/>
        </w:rPr>
      </w:pPr>
      <w:r>
        <w:rPr>
          <w:rFonts w:ascii="Arial" w:hAnsi="Arial"/>
          <w:u w:val="single"/>
          <w:rtl w:val="0"/>
          <w:lang w:val="nl-NL"/>
        </w:rPr>
        <w:t>Zingen:</w:t>
      </w:r>
      <w:r>
        <w:rPr>
          <w:rFonts w:ascii="Arial" w:hAnsi="Arial"/>
          <w:rtl w:val="0"/>
          <w:lang w:val="nl-NL"/>
        </w:rPr>
        <w:t xml:space="preserve"> Liedboek Psalm 84: strofen 1 en 6 </w:t>
      </w:r>
      <w:r>
        <w:rPr>
          <w:rFonts w:ascii="Arial" w:hAnsi="Arial" w:hint="default"/>
          <w:rtl w:val="0"/>
          <w:lang w:val="nl-NL"/>
        </w:rPr>
        <w:t>– ‘</w:t>
      </w:r>
      <w:r>
        <w:rPr>
          <w:rFonts w:ascii="Arial" w:hAnsi="Arial"/>
          <w:rtl w:val="0"/>
          <w:lang w:val="nl-NL"/>
        </w:rPr>
        <w:t>Hoe lieflijk, hoe goed is mij, Heer</w:t>
      </w:r>
      <w:r>
        <w:rPr>
          <w:rFonts w:ascii="Arial" w:hAnsi="Arial" w:hint="default"/>
          <w:rtl w:val="0"/>
          <w:lang w:val="nl-NL"/>
        </w:rPr>
        <w:t>’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nl-NL"/>
        </w:rPr>
      </w:pPr>
      <w:r>
        <w:rPr>
          <w:rFonts w:ascii="Arial" w:hAnsi="Arial"/>
          <w:rtl w:val="0"/>
          <w:lang w:val="nl-NL"/>
        </w:rPr>
        <w:t>Inleiding + Liturgische opening: bemoediging, groet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nl-NL"/>
        </w:rPr>
      </w:pPr>
      <w:r>
        <w:rPr>
          <w:rFonts w:ascii="Arial" w:hAnsi="Arial"/>
          <w:rtl w:val="0"/>
          <w:lang w:val="nl-NL"/>
        </w:rPr>
        <w:t>Kyriegebed om de nood van mens en wereld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nl-NL"/>
        </w:rPr>
      </w:pPr>
      <w:r>
        <w:rPr>
          <w:rFonts w:ascii="Arial" w:hAnsi="Arial"/>
          <w:u w:val="single"/>
          <w:rtl w:val="0"/>
          <w:lang w:val="nl-NL"/>
        </w:rPr>
        <w:t>Zingen:</w:t>
      </w:r>
      <w:r>
        <w:rPr>
          <w:rFonts w:ascii="Arial" w:hAnsi="Arial"/>
          <w:rtl w:val="0"/>
          <w:lang w:val="nl-NL"/>
        </w:rPr>
        <w:t xml:space="preserve">   Liedboek 840:  1, 2 en 3 </w:t>
      </w:r>
      <w:r>
        <w:rPr>
          <w:rFonts w:ascii="Arial" w:hAnsi="Arial" w:hint="default"/>
          <w:rtl w:val="0"/>
          <w:lang w:val="nl-NL"/>
        </w:rPr>
        <w:t>– ‘</w:t>
      </w:r>
      <w:r>
        <w:rPr>
          <w:rFonts w:ascii="Arial" w:hAnsi="Arial"/>
          <w:rtl w:val="0"/>
          <w:lang w:val="nl-NL"/>
        </w:rPr>
        <w:t xml:space="preserve">Lieve Heer, Gij zegt </w:t>
      </w:r>
      <w:r>
        <w:rPr>
          <w:rFonts w:ascii="Arial" w:hAnsi="Arial" w:hint="default"/>
          <w:rtl w:val="0"/>
          <w:lang w:val="nl-NL"/>
        </w:rPr>
        <w:t>‘</w:t>
      </w:r>
      <w:r>
        <w:rPr>
          <w:rFonts w:ascii="Arial" w:hAnsi="Arial"/>
          <w:rtl w:val="0"/>
          <w:lang w:val="nl-NL"/>
        </w:rPr>
        <w:t>kom</w:t>
      </w:r>
      <w:r>
        <w:rPr>
          <w:rFonts w:ascii="Arial" w:hAnsi="Arial" w:hint="default"/>
          <w:rtl w:val="0"/>
          <w:lang w:val="nl-NL"/>
        </w:rPr>
        <w:t xml:space="preserve">’ </w:t>
      </w:r>
      <w:r>
        <w:rPr>
          <w:rFonts w:ascii="Arial" w:hAnsi="Arial"/>
          <w:rtl w:val="0"/>
          <w:lang w:val="nl-NL"/>
        </w:rPr>
        <w:t>en ik kom</w:t>
      </w:r>
      <w:r>
        <w:rPr>
          <w:rFonts w:ascii="Arial" w:hAnsi="Arial" w:hint="default"/>
          <w:rtl w:val="0"/>
          <w:lang w:val="nl-NL"/>
        </w:rPr>
        <w:t>’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>DIENST VAN HET WOORD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nl-NL"/>
        </w:rPr>
      </w:pPr>
      <w:r>
        <w:rPr>
          <w:rFonts w:ascii="Arial" w:hAnsi="Arial"/>
          <w:rtl w:val="0"/>
          <w:lang w:val="nl-NL"/>
        </w:rPr>
        <w:t xml:space="preserve">Gebed bij de opening van de Bijbel  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nl-NL"/>
        </w:rPr>
      </w:pPr>
      <w:r>
        <w:rPr>
          <w:rFonts w:ascii="Arial" w:hAnsi="Arial"/>
          <w:rtl w:val="0"/>
          <w:lang w:val="nl-NL"/>
        </w:rPr>
        <w:t>Bijbellezingen door lector Jasper Coppoolse: Genesis 39,1-10 en Lucas 18,9-14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nl-NL"/>
        </w:rPr>
      </w:pPr>
      <w:r>
        <w:rPr>
          <w:rFonts w:ascii="Arial" w:hAnsi="Arial"/>
          <w:u w:val="single"/>
          <w:rtl w:val="0"/>
          <w:lang w:val="nl-NL"/>
        </w:rPr>
        <w:t>Zingen:</w:t>
      </w:r>
      <w:r>
        <w:rPr>
          <w:rFonts w:ascii="Arial" w:hAnsi="Arial"/>
          <w:rtl w:val="0"/>
          <w:lang w:val="nl-NL"/>
        </w:rPr>
        <w:t xml:space="preserve">   Liedboek 912: strofen 1, 5 en 6 </w:t>
      </w:r>
      <w:r>
        <w:rPr>
          <w:rFonts w:ascii="Arial" w:hAnsi="Arial" w:hint="default"/>
          <w:rtl w:val="0"/>
          <w:lang w:val="nl-NL"/>
        </w:rPr>
        <w:t>– ‘</w:t>
      </w:r>
      <w:r>
        <w:rPr>
          <w:rFonts w:ascii="Arial" w:hAnsi="Arial"/>
          <w:rtl w:val="0"/>
          <w:lang w:val="nl-NL"/>
        </w:rPr>
        <w:t>Neem mijn leven, laat het, Heer</w:t>
      </w:r>
      <w:r>
        <w:rPr>
          <w:rFonts w:ascii="Arial" w:hAnsi="Arial" w:hint="default"/>
          <w:rtl w:val="0"/>
          <w:lang w:val="nl-NL"/>
        </w:rPr>
        <w:t>’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nl-NL"/>
        </w:rPr>
      </w:pPr>
      <w:r>
        <w:rPr>
          <w:rFonts w:ascii="Arial" w:hAnsi="Arial"/>
          <w:rtl w:val="0"/>
          <w:lang w:val="nl-NL"/>
        </w:rPr>
        <w:t>Uitleg en verkondiging       /       Meditatief orgelspel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>DIENST VAN DE TAFEL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nl-NL"/>
        </w:rPr>
      </w:pPr>
      <w:r>
        <w:rPr>
          <w:rFonts w:ascii="Arial" w:hAnsi="Arial"/>
          <w:u w:val="single"/>
          <w:rtl w:val="0"/>
          <w:lang w:val="nl-NL"/>
        </w:rPr>
        <w:t>Zingen:</w:t>
      </w:r>
      <w:r>
        <w:rPr>
          <w:rFonts w:ascii="Arial" w:hAnsi="Arial"/>
          <w:rtl w:val="0"/>
          <w:lang w:val="nl-NL"/>
        </w:rPr>
        <w:t xml:space="preserve">  Liedboek 340.b. </w:t>
      </w:r>
      <w:r>
        <w:rPr>
          <w:rFonts w:ascii="Arial" w:hAnsi="Arial" w:hint="default"/>
          <w:rtl w:val="0"/>
          <w:lang w:val="nl-NL"/>
        </w:rPr>
        <w:t>– ‘</w:t>
      </w:r>
      <w:r>
        <w:rPr>
          <w:rFonts w:ascii="Arial" w:hAnsi="Arial"/>
          <w:rtl w:val="0"/>
          <w:lang w:val="nl-NL"/>
        </w:rPr>
        <w:t>Ik geloof in God de Vader, de Almachtige</w:t>
      </w:r>
      <w:r>
        <w:rPr>
          <w:rFonts w:ascii="Arial" w:hAnsi="Arial" w:hint="default"/>
          <w:rtl w:val="0"/>
          <w:lang w:val="nl-NL"/>
        </w:rPr>
        <w:t>’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nl-NL"/>
        </w:rPr>
      </w:pPr>
      <w:r>
        <w:rPr>
          <w:rFonts w:ascii="Arial" w:hAnsi="Arial"/>
          <w:rtl w:val="0"/>
          <w:lang w:val="nl-NL"/>
        </w:rPr>
        <w:t xml:space="preserve">Uitleg en praktische aanwijzingen </w:t>
      </w:r>
      <w:r>
        <w:rPr>
          <w:rFonts w:ascii="Arial" w:hAnsi="Arial" w:hint="default"/>
          <w:rtl w:val="0"/>
          <w:lang w:val="nl-NL"/>
        </w:rPr>
        <w:t xml:space="preserve">– </w:t>
      </w:r>
      <w:r>
        <w:rPr>
          <w:rFonts w:ascii="Arial" w:hAnsi="Arial"/>
          <w:rtl w:val="0"/>
          <w:lang w:val="nl-NL"/>
        </w:rPr>
        <w:t>iedereen loopt mee naar voren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nl-NL"/>
        </w:rPr>
      </w:pPr>
      <w:r>
        <w:rPr>
          <w:rFonts w:ascii="Arial" w:hAnsi="Arial"/>
          <w:rtl w:val="0"/>
          <w:lang w:val="nl-NL"/>
        </w:rPr>
        <w:t>Nodiging en Vredegroet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nl-NL"/>
        </w:rPr>
      </w:pPr>
      <w:r>
        <w:rPr>
          <w:rFonts w:ascii="Arial" w:hAnsi="Arial"/>
          <w:u w:val="single"/>
          <w:rtl w:val="0"/>
          <w:lang w:val="nl-NL"/>
        </w:rPr>
        <w:t>Zingen:</w:t>
      </w:r>
      <w:r>
        <w:rPr>
          <w:rFonts w:ascii="Arial" w:hAnsi="Arial"/>
          <w:rtl w:val="0"/>
          <w:lang w:val="nl-NL"/>
        </w:rPr>
        <w:t xml:space="preserve">   Liedboek 381: 1, 4 en 5 </w:t>
      </w:r>
      <w:r>
        <w:rPr>
          <w:rFonts w:ascii="Arial" w:hAnsi="Arial" w:hint="default"/>
          <w:rtl w:val="0"/>
          <w:lang w:val="nl-NL"/>
        </w:rPr>
        <w:t>– ‘</w:t>
      </w:r>
      <w:r>
        <w:rPr>
          <w:rFonts w:ascii="Arial" w:hAnsi="Arial"/>
          <w:rtl w:val="0"/>
          <w:lang w:val="nl-NL"/>
        </w:rPr>
        <w:t>Genadig Heer, die al mijn zwakheid weet</w:t>
      </w:r>
      <w:r>
        <w:rPr>
          <w:rFonts w:ascii="Arial" w:hAnsi="Arial" w:hint="default"/>
          <w:rtl w:val="0"/>
          <w:lang w:val="nl-NL"/>
        </w:rPr>
        <w:t>’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nl-NL"/>
        </w:rPr>
      </w:pPr>
      <w:r>
        <w:rPr>
          <w:rFonts w:ascii="Arial" w:hAnsi="Arial"/>
          <w:rtl w:val="0"/>
          <w:lang w:val="nl-NL"/>
        </w:rPr>
        <w:t>Tafelgebed    /    Instellingswoorden    /    Onze Vader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nl-NL"/>
        </w:rPr>
      </w:pPr>
      <w:r>
        <w:rPr>
          <w:rFonts w:ascii="Arial" w:hAnsi="Arial"/>
          <w:rtl w:val="0"/>
          <w:lang w:val="nl-NL"/>
        </w:rPr>
        <w:t xml:space="preserve">Delen van brood en wijn </w:t>
      </w:r>
      <w:r>
        <w:rPr>
          <w:rFonts w:ascii="Arial" w:hAnsi="Arial" w:hint="default"/>
          <w:rtl w:val="0"/>
          <w:lang w:val="nl-NL"/>
        </w:rPr>
        <w:t xml:space="preserve">– </w:t>
      </w:r>
      <w:r>
        <w:rPr>
          <w:rFonts w:ascii="Arial" w:hAnsi="Arial"/>
          <w:rtl w:val="0"/>
          <w:lang w:val="nl-NL"/>
        </w:rPr>
        <w:t>volg de aanwijzingen van de diakenen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nl-NL"/>
        </w:rPr>
      </w:pPr>
      <w:r>
        <w:rPr>
          <w:rFonts w:ascii="Arial" w:hAnsi="Arial"/>
          <w:rtl w:val="0"/>
          <w:lang w:val="nl-NL"/>
        </w:rPr>
        <w:t xml:space="preserve">Muziek tijdens lopen:  </w:t>
      </w:r>
      <w:r>
        <w:rPr>
          <w:rFonts w:ascii="Arial" w:hAnsi="Arial" w:hint="default"/>
          <w:rtl w:val="0"/>
          <w:lang w:val="nl-NL"/>
        </w:rPr>
        <w:t>‘</w:t>
      </w:r>
      <w:r>
        <w:rPr>
          <w:rFonts w:ascii="Arial" w:hAnsi="Arial"/>
          <w:rtl w:val="0"/>
          <w:lang w:val="nl-NL"/>
        </w:rPr>
        <w:t>Sonate</w:t>
      </w:r>
      <w:r>
        <w:rPr>
          <w:rFonts w:ascii="Arial" w:hAnsi="Arial" w:hint="default"/>
          <w:rtl w:val="0"/>
          <w:lang w:val="nl-NL"/>
        </w:rPr>
        <w:t xml:space="preserve">’ </w:t>
      </w:r>
      <w:r>
        <w:rPr>
          <w:rFonts w:ascii="Arial" w:hAnsi="Arial"/>
          <w:rtl w:val="0"/>
          <w:lang w:val="nl-NL"/>
        </w:rPr>
        <w:t>van Johann Joachim</w:t>
      </w:r>
      <w:r>
        <w:rPr>
          <w:rFonts w:ascii="Arial" w:hAnsi="Arial" w:hint="default"/>
          <w:rtl w:val="0"/>
          <w:lang w:val="nl-NL"/>
        </w:rPr>
        <w:t> </w:t>
      </w:r>
      <w:r>
        <w:rPr>
          <w:rFonts w:ascii="Arial" w:hAnsi="Arial"/>
          <w:rtl w:val="0"/>
          <w:lang w:val="nl-NL"/>
        </w:rPr>
        <w:t>Quantz (1697-1773)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nl-NL"/>
        </w:rPr>
      </w:pPr>
      <w:r>
        <w:rPr>
          <w:rFonts w:ascii="Arial" w:hAnsi="Arial"/>
          <w:rtl w:val="0"/>
          <w:lang w:val="nl-NL"/>
        </w:rPr>
        <w:t>Gebed n</w:t>
      </w:r>
      <w:r>
        <w:rPr>
          <w:rFonts w:ascii="Arial" w:hAnsi="Arial" w:hint="default"/>
          <w:rtl w:val="0"/>
          <w:lang w:val="nl-NL"/>
        </w:rPr>
        <w:t xml:space="preserve">à </w:t>
      </w:r>
      <w:r>
        <w:rPr>
          <w:rFonts w:ascii="Arial" w:hAnsi="Arial"/>
          <w:rtl w:val="0"/>
          <w:lang w:val="nl-NL"/>
        </w:rPr>
        <w:t>de Maaltijd van de Heer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nl-NL"/>
        </w:rPr>
        <w:t>DIENST VAN DE HEENZENDING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nl-NL"/>
        </w:rPr>
      </w:pPr>
      <w:r>
        <w:rPr>
          <w:rFonts w:ascii="Arial" w:hAnsi="Arial"/>
          <w:rtl w:val="0"/>
          <w:lang w:val="nl-NL"/>
        </w:rPr>
        <w:t>Collecte: 1</w:t>
      </w:r>
      <w:r>
        <w:rPr>
          <w:rFonts w:ascii="Arial" w:hAnsi="Arial"/>
          <w:vertAlign w:val="superscript"/>
          <w:rtl w:val="0"/>
          <w:lang w:val="nl-NL"/>
        </w:rPr>
        <w:t>ste</w:t>
      </w:r>
      <w:r>
        <w:rPr>
          <w:rFonts w:ascii="Arial" w:hAnsi="Arial"/>
          <w:rtl w:val="0"/>
          <w:lang w:val="nl-NL"/>
        </w:rPr>
        <w:t xml:space="preserve"> (paarse zak) Actie Schoenendoos; 2</w:t>
      </w:r>
      <w:r>
        <w:rPr>
          <w:rFonts w:ascii="Arial" w:hAnsi="Arial"/>
          <w:vertAlign w:val="superscript"/>
          <w:rtl w:val="0"/>
          <w:lang w:val="nl-NL"/>
        </w:rPr>
        <w:t>de</w:t>
      </w:r>
      <w:r>
        <w:rPr>
          <w:rFonts w:ascii="Arial" w:hAnsi="Arial"/>
          <w:rtl w:val="0"/>
          <w:lang w:val="nl-NL"/>
        </w:rPr>
        <w:t xml:space="preserve"> (zwarte zak) PG Oostkapelle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nl-NL"/>
        </w:rPr>
      </w:pPr>
      <w:r>
        <w:rPr>
          <w:rFonts w:ascii="Arial" w:hAnsi="Arial"/>
          <w:rtl w:val="0"/>
          <w:lang w:val="nl-NL"/>
        </w:rPr>
        <w:t>Slotwoorden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nl-NL"/>
        </w:rPr>
      </w:pPr>
      <w:r>
        <w:rPr>
          <w:rFonts w:ascii="Arial" w:hAnsi="Arial"/>
          <w:u w:val="single"/>
          <w:rtl w:val="0"/>
          <w:lang w:val="nl-NL"/>
        </w:rPr>
        <w:t>Zingen:</w:t>
      </w:r>
      <w:r>
        <w:rPr>
          <w:rFonts w:ascii="Arial" w:hAnsi="Arial"/>
          <w:rtl w:val="0"/>
          <w:lang w:val="nl-NL"/>
        </w:rPr>
        <w:t xml:space="preserve">   Liedboek 425: strofe 1 </w:t>
      </w:r>
      <w:r>
        <w:rPr>
          <w:rFonts w:ascii="Arial" w:hAnsi="Arial" w:hint="default"/>
          <w:rtl w:val="0"/>
          <w:lang w:val="nl-NL"/>
        </w:rPr>
        <w:t>– ‘</w:t>
      </w:r>
      <w:r>
        <w:rPr>
          <w:rFonts w:ascii="Arial" w:hAnsi="Arial"/>
          <w:rtl w:val="0"/>
          <w:lang w:val="nl-NL"/>
        </w:rPr>
        <w:t>Vervuld van uw wegen gaan wij onze wegen</w:t>
      </w:r>
      <w:r>
        <w:rPr>
          <w:rFonts w:ascii="Arial" w:hAnsi="Arial" w:hint="default"/>
          <w:rtl w:val="0"/>
          <w:lang w:val="nl-NL"/>
        </w:rPr>
        <w:t>’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nl-NL"/>
        </w:rPr>
      </w:pPr>
      <w:r>
        <w:rPr>
          <w:rFonts w:ascii="Arial" w:hAnsi="Arial"/>
          <w:rtl w:val="0"/>
          <w:lang w:val="nl-NL"/>
        </w:rPr>
        <w:t xml:space="preserve">Heenzending en Zegen     /     </w:t>
      </w:r>
      <w:r>
        <w:rPr>
          <w:rFonts w:ascii="Arial" w:hAnsi="Arial"/>
          <w:u w:val="single"/>
          <w:rtl w:val="0"/>
          <w:lang w:val="nl-NL"/>
        </w:rPr>
        <w:t>Zingen:</w:t>
      </w:r>
      <w:r>
        <w:rPr>
          <w:rFonts w:ascii="Arial" w:hAnsi="Arial"/>
          <w:rtl w:val="0"/>
          <w:lang w:val="nl-NL"/>
        </w:rPr>
        <w:t xml:space="preserve">  Liedboek  431.c. </w:t>
      </w:r>
      <w:r>
        <w:rPr>
          <w:rFonts w:ascii="Arial" w:hAnsi="Arial" w:hint="default"/>
          <w:rtl w:val="0"/>
          <w:lang w:val="nl-NL"/>
        </w:rPr>
        <w:t>– ‘</w:t>
      </w:r>
      <w:r>
        <w:rPr>
          <w:rFonts w:ascii="Arial" w:hAnsi="Arial"/>
          <w:rtl w:val="0"/>
          <w:lang w:val="nl-NL"/>
        </w:rPr>
        <w:t>Amen, amen, amen</w:t>
      </w:r>
      <w:r>
        <w:rPr>
          <w:rFonts w:ascii="Arial" w:hAnsi="Arial" w:hint="default"/>
          <w:rtl w:val="0"/>
          <w:lang w:val="nl-NL"/>
        </w:rPr>
        <w:t>’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nl-NL"/>
        </w:rPr>
      </w:pPr>
      <w:r>
        <w:rPr>
          <w:rFonts w:ascii="Arial" w:hAnsi="Arial"/>
          <w:rtl w:val="0"/>
          <w:lang w:val="nl-NL"/>
        </w:rPr>
        <w:t>Uitleidend orgelspel na de dienst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nl-NL"/>
        </w:rPr>
      </w:pPr>
      <w:r>
        <w:rPr>
          <w:rFonts w:ascii="Arial" w:hAnsi="Arial"/>
          <w:rtl w:val="0"/>
          <w:lang w:val="nl-NL"/>
        </w:rPr>
        <w:t xml:space="preserve">Samen koffiedrinken in de nevenruimte, welkom!                          </w:t>
      </w:r>
    </w:p>
    <w:sectPr>
      <w:headerReference w:type="default" r:id="rId6"/>
      <w:footerReference w:type="default" r:id="rId7"/>
      <w:pgSz w:w="11900" w:h="16840" w:orient="portrait"/>
      <w:pgMar w:top="851" w:right="1417" w:bottom="709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Geïmporteerde stijl 1"/>
  </w:abstractNum>
  <w:abstractNum w:abstractNumId="1">
    <w:multiLevelType w:val="hybridMultilevel"/>
    <w:styleLink w:val="Geïmporteerde stijl 1"/>
    <w:lvl w:ilvl="0">
      <w:start w:val="1"/>
      <w:numFmt w:val="bullet"/>
      <w:suff w:val="tab"/>
      <w:lvlText w:val="-"/>
      <w:lvlJc w:val="left"/>
      <w:pPr>
        <w:tabs>
          <w:tab w:val="left" w:pos="720"/>
        </w:tabs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➢"/>
      <w:lvlJc w:val="left"/>
      <w:pPr>
        <w:tabs>
          <w:tab w:val="left" w:pos="360"/>
          <w:tab w:val="left" w:pos="72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60"/>
          <w:tab w:val="left" w:pos="720"/>
        </w:tabs>
        <w:ind w:left="18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60"/>
          <w:tab w:val="left" w:pos="720"/>
        </w:tabs>
        <w:ind w:left="25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360"/>
          <w:tab w:val="left" w:pos="720"/>
        </w:tabs>
        <w:ind w:left="32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60"/>
          <w:tab w:val="left" w:pos="720"/>
        </w:tabs>
        <w:ind w:left="39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60"/>
          <w:tab w:val="left" w:pos="720"/>
        </w:tabs>
        <w:ind w:left="46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360"/>
          <w:tab w:val="left" w:pos="720"/>
        </w:tabs>
        <w:ind w:left="54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60"/>
          <w:tab w:val="left" w:pos="720"/>
        </w:tabs>
        <w:ind w:left="61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nl-NL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  <w:style w:type="numbering" w:styleId="Geïmporteerde stijl 1">
    <w:name w:val="Geïmporteerde stijl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08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nl-NL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hema">
  <a:themeElements>
    <a:clrScheme name="Office-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hema">
      <a:majorFont>
        <a:latin typeface="Helvetica Neue"/>
        <a:ea typeface="Helvetica Neue"/>
        <a:cs typeface="Helvetica Neue"/>
      </a:majorFont>
      <a:minorFont>
        <a:latin typeface="Cambria"/>
        <a:ea typeface="Cambria"/>
        <a:cs typeface="Cambria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