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9B42" w14:textId="7AAC82DC" w:rsidR="009A0326" w:rsidRPr="00D4128A" w:rsidRDefault="009A0326" w:rsidP="009A0326">
      <w:pPr>
        <w:rPr>
          <w:sz w:val="16"/>
          <w:szCs w:val="16"/>
        </w:rPr>
      </w:pPr>
      <w:r w:rsidRPr="00D4128A">
        <w:rPr>
          <w:noProof/>
        </w:rPr>
        <w:drawing>
          <wp:anchor distT="0" distB="0" distL="114300" distR="114300" simplePos="0" relativeHeight="251659264" behindDoc="1" locked="0" layoutInCell="1" allowOverlap="1" wp14:anchorId="01D49276" wp14:editId="530371BD">
            <wp:simplePos x="0" y="0"/>
            <wp:positionH relativeFrom="column">
              <wp:posOffset>-216535</wp:posOffset>
            </wp:positionH>
            <wp:positionV relativeFrom="paragraph">
              <wp:posOffset>-195580</wp:posOffset>
            </wp:positionV>
            <wp:extent cx="1485900" cy="15621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pic:spPr>
                </pic:pic>
              </a:graphicData>
            </a:graphic>
            <wp14:sizeRelH relativeFrom="page">
              <wp14:pctWidth>0</wp14:pctWidth>
            </wp14:sizeRelH>
            <wp14:sizeRelV relativeFrom="page">
              <wp14:pctHeight>0</wp14:pctHeight>
            </wp14:sizeRelV>
          </wp:anchor>
        </w:drawing>
      </w:r>
      <w:r w:rsidRPr="00D4128A">
        <w:rPr>
          <w:sz w:val="16"/>
          <w:szCs w:val="16"/>
        </w:rPr>
        <w:t xml:space="preserve">                                                                                   </w:t>
      </w:r>
      <w:proofErr w:type="gramStart"/>
      <w:r w:rsidRPr="00D4128A">
        <w:rPr>
          <w:b/>
          <w:sz w:val="32"/>
          <w:szCs w:val="32"/>
        </w:rPr>
        <w:t xml:space="preserve">Zondagavond  </w:t>
      </w:r>
      <w:r w:rsidR="00BE298A">
        <w:rPr>
          <w:b/>
          <w:sz w:val="32"/>
          <w:szCs w:val="32"/>
        </w:rPr>
        <w:t>6</w:t>
      </w:r>
      <w:proofErr w:type="gramEnd"/>
      <w:r w:rsidRPr="00D4128A">
        <w:rPr>
          <w:b/>
          <w:sz w:val="32"/>
          <w:szCs w:val="32"/>
        </w:rPr>
        <w:t xml:space="preserve">  september  20</w:t>
      </w:r>
      <w:r w:rsidR="00BE298A">
        <w:rPr>
          <w:b/>
          <w:sz w:val="32"/>
          <w:szCs w:val="32"/>
        </w:rPr>
        <w:t>20</w:t>
      </w:r>
    </w:p>
    <w:p w14:paraId="31D0D5BF" w14:textId="77777777" w:rsidR="009A0326" w:rsidRPr="00D4128A" w:rsidRDefault="009A0326" w:rsidP="009A0326">
      <w:pPr>
        <w:ind w:left="567"/>
        <w:rPr>
          <w:b/>
          <w:sz w:val="16"/>
          <w:szCs w:val="16"/>
        </w:rPr>
      </w:pPr>
      <w:r w:rsidRPr="00D4128A">
        <w:rPr>
          <w:b/>
          <w:sz w:val="32"/>
          <w:szCs w:val="32"/>
        </w:rPr>
        <w:t xml:space="preserve">                       </w:t>
      </w:r>
    </w:p>
    <w:p w14:paraId="33A4D5A6" w14:textId="77777777" w:rsidR="009A0326" w:rsidRPr="00D4128A" w:rsidRDefault="009A0326" w:rsidP="009A0326">
      <w:pPr>
        <w:ind w:left="567"/>
        <w:rPr>
          <w:b/>
          <w:sz w:val="36"/>
          <w:szCs w:val="36"/>
        </w:rPr>
      </w:pPr>
      <w:r w:rsidRPr="00D4128A">
        <w:rPr>
          <w:b/>
          <w:sz w:val="36"/>
          <w:szCs w:val="36"/>
        </w:rPr>
        <w:t xml:space="preserve">                         AVONDGEBED </w:t>
      </w:r>
    </w:p>
    <w:p w14:paraId="55A500A8" w14:textId="77777777" w:rsidR="009A0326" w:rsidRPr="00D4128A" w:rsidRDefault="009A0326" w:rsidP="009A0326">
      <w:pPr>
        <w:ind w:left="567"/>
        <w:rPr>
          <w:b/>
          <w:sz w:val="36"/>
          <w:szCs w:val="36"/>
        </w:rPr>
      </w:pPr>
      <w:r w:rsidRPr="00D4128A">
        <w:rPr>
          <w:b/>
          <w:sz w:val="36"/>
          <w:szCs w:val="36"/>
        </w:rPr>
        <w:t xml:space="preserve">                                        OP DE WIJZE VAN TAIZÉ</w:t>
      </w:r>
    </w:p>
    <w:p w14:paraId="361709D5" w14:textId="77777777" w:rsidR="009A0326" w:rsidRPr="00D4128A" w:rsidRDefault="009A0326" w:rsidP="009A0326">
      <w:pPr>
        <w:spacing w:line="276" w:lineRule="auto"/>
        <w:ind w:left="-567" w:right="-567"/>
        <w:jc w:val="center"/>
        <w:rPr>
          <w:b/>
          <w:i/>
          <w:noProof/>
          <w:sz w:val="16"/>
          <w:szCs w:val="16"/>
        </w:rPr>
      </w:pPr>
      <w:r w:rsidRPr="00D4128A">
        <w:rPr>
          <w:b/>
          <w:i/>
          <w:noProof/>
          <w:sz w:val="16"/>
          <w:szCs w:val="16"/>
        </w:rPr>
        <w:t xml:space="preserve">    </w:t>
      </w:r>
    </w:p>
    <w:p w14:paraId="2CE0F59D" w14:textId="63F004AD" w:rsidR="009A0326" w:rsidRPr="00D24D8C" w:rsidRDefault="009A0326" w:rsidP="009A0326">
      <w:pPr>
        <w:spacing w:line="276" w:lineRule="auto"/>
        <w:ind w:left="-567" w:right="-567"/>
        <w:jc w:val="center"/>
        <w:rPr>
          <w:b/>
          <w:i/>
          <w:noProof/>
          <w:sz w:val="28"/>
          <w:szCs w:val="28"/>
        </w:rPr>
      </w:pPr>
      <w:r w:rsidRPr="00D4128A">
        <w:rPr>
          <w:b/>
          <w:i/>
          <w:noProof/>
          <w:sz w:val="28"/>
          <w:szCs w:val="28"/>
        </w:rPr>
        <w:t xml:space="preserve">                  </w:t>
      </w:r>
      <w:r w:rsidRPr="00D24D8C">
        <w:rPr>
          <w:b/>
          <w:i/>
          <w:noProof/>
          <w:sz w:val="28"/>
          <w:szCs w:val="28"/>
        </w:rPr>
        <w:t xml:space="preserve">Een klein uurtje van rust, muziek, stilte, </w:t>
      </w:r>
      <w:r w:rsidR="00D24D8C" w:rsidRPr="00D24D8C">
        <w:rPr>
          <w:b/>
          <w:i/>
          <w:noProof/>
          <w:sz w:val="28"/>
          <w:szCs w:val="28"/>
        </w:rPr>
        <w:t>luister</w:t>
      </w:r>
      <w:r w:rsidRPr="00D24D8C">
        <w:rPr>
          <w:b/>
          <w:i/>
          <w:noProof/>
          <w:sz w:val="28"/>
          <w:szCs w:val="28"/>
        </w:rPr>
        <w:t>en</w:t>
      </w:r>
    </w:p>
    <w:p w14:paraId="4D3B5B94" w14:textId="4F40A191" w:rsidR="009A0326" w:rsidRPr="00D24D8C" w:rsidRDefault="009A0326" w:rsidP="009A0326">
      <w:pPr>
        <w:ind w:left="-567" w:right="-709"/>
        <w:jc w:val="center"/>
        <w:rPr>
          <w:sz w:val="28"/>
          <w:szCs w:val="28"/>
        </w:rPr>
      </w:pPr>
      <w:r w:rsidRPr="00D24D8C">
        <w:rPr>
          <w:sz w:val="28"/>
          <w:szCs w:val="28"/>
        </w:rPr>
        <w:t xml:space="preserve">                    </w:t>
      </w:r>
      <w:proofErr w:type="gramStart"/>
      <w:r w:rsidRPr="00D24D8C">
        <w:rPr>
          <w:sz w:val="28"/>
          <w:szCs w:val="28"/>
        </w:rPr>
        <w:t>in</w:t>
      </w:r>
      <w:proofErr w:type="gramEnd"/>
      <w:r w:rsidRPr="00D24D8C">
        <w:rPr>
          <w:sz w:val="28"/>
          <w:szCs w:val="28"/>
        </w:rPr>
        <w:t xml:space="preserve"> de Protestantse </w:t>
      </w:r>
      <w:r w:rsidR="00BE298A" w:rsidRPr="00D24D8C">
        <w:rPr>
          <w:sz w:val="28"/>
          <w:szCs w:val="28"/>
        </w:rPr>
        <w:t>Zion</w:t>
      </w:r>
      <w:r w:rsidRPr="00D24D8C">
        <w:rPr>
          <w:sz w:val="28"/>
          <w:szCs w:val="28"/>
        </w:rPr>
        <w:t>skerk te Oostkapelle</w:t>
      </w:r>
    </w:p>
    <w:p w14:paraId="79352AE8" w14:textId="77777777" w:rsidR="009A0326" w:rsidRPr="00D24D8C" w:rsidRDefault="009A0326" w:rsidP="009A0326">
      <w:pPr>
        <w:ind w:left="-567" w:right="-709"/>
        <w:rPr>
          <w:b/>
        </w:rPr>
      </w:pPr>
      <w:r w:rsidRPr="00D24D8C">
        <w:rPr>
          <w:b/>
        </w:rPr>
        <w:t>---------------------------------------------------------------------------------------------------------------------------</w:t>
      </w:r>
    </w:p>
    <w:p w14:paraId="561F7004" w14:textId="77777777" w:rsidR="003B2CCE" w:rsidRPr="003B2CCE" w:rsidRDefault="003B2CCE" w:rsidP="003B2CCE">
      <w:pPr>
        <w:tabs>
          <w:tab w:val="num" w:pos="720"/>
        </w:tabs>
        <w:ind w:left="360"/>
        <w:rPr>
          <w:bCs/>
          <w:i/>
          <w:iCs/>
        </w:rPr>
      </w:pPr>
    </w:p>
    <w:p w14:paraId="07BC06F0" w14:textId="0806D4C8" w:rsidR="009A0326" w:rsidRPr="003B2CCE" w:rsidRDefault="00D24D8C" w:rsidP="009A0326">
      <w:pPr>
        <w:numPr>
          <w:ilvl w:val="0"/>
          <w:numId w:val="1"/>
        </w:numPr>
        <w:tabs>
          <w:tab w:val="num" w:pos="720"/>
        </w:tabs>
        <w:rPr>
          <w:bCs/>
          <w:i/>
          <w:iCs/>
        </w:rPr>
      </w:pPr>
      <w:r w:rsidRPr="003B2CCE">
        <w:rPr>
          <w:b/>
          <w:bCs/>
        </w:rPr>
        <w:t xml:space="preserve">Er wordt niet hardop gezongen, enkel geluisterd. Hou rekening met de 1 ½ meter. </w:t>
      </w:r>
      <w:r w:rsidR="003B2CCE">
        <w:rPr>
          <w:b/>
          <w:bCs/>
        </w:rPr>
        <w:t>Dank voor uw begrip en medeverantwoordelijkheid.</w:t>
      </w:r>
    </w:p>
    <w:p w14:paraId="56A1B56B" w14:textId="77777777" w:rsidR="003B2CCE" w:rsidRPr="003B2CCE" w:rsidRDefault="003B2CCE" w:rsidP="003B2CCE">
      <w:pPr>
        <w:tabs>
          <w:tab w:val="num" w:pos="720"/>
        </w:tabs>
        <w:ind w:left="360"/>
        <w:rPr>
          <w:bCs/>
          <w:i/>
          <w:iCs/>
        </w:rPr>
      </w:pPr>
    </w:p>
    <w:p w14:paraId="5362D404" w14:textId="303601F9" w:rsidR="009A0326" w:rsidRPr="003B2CCE" w:rsidRDefault="00D24D8C" w:rsidP="009A0326">
      <w:pPr>
        <w:numPr>
          <w:ilvl w:val="0"/>
          <w:numId w:val="1"/>
        </w:numPr>
        <w:tabs>
          <w:tab w:val="num" w:pos="720"/>
        </w:tabs>
        <w:rPr>
          <w:bCs/>
          <w:i/>
          <w:iCs/>
        </w:rPr>
      </w:pPr>
      <w:r w:rsidRPr="003B2CCE">
        <w:rPr>
          <w:bCs/>
          <w:iCs/>
        </w:rPr>
        <w:t>V</w:t>
      </w:r>
      <w:r w:rsidR="009A0326" w:rsidRPr="003B2CCE">
        <w:rPr>
          <w:bCs/>
          <w:iCs/>
        </w:rPr>
        <w:t>anaf 18.</w:t>
      </w:r>
      <w:r w:rsidRPr="003B2CCE">
        <w:rPr>
          <w:bCs/>
          <w:iCs/>
        </w:rPr>
        <w:t>45</w:t>
      </w:r>
      <w:r w:rsidR="009A0326" w:rsidRPr="003B2CCE">
        <w:rPr>
          <w:bCs/>
          <w:iCs/>
        </w:rPr>
        <w:t xml:space="preserve"> uur </w:t>
      </w:r>
      <w:r w:rsidR="009A0326" w:rsidRPr="003B2CCE">
        <w:rPr>
          <w:b/>
          <w:bCs/>
          <w:u w:val="single"/>
        </w:rPr>
        <w:t>stil</w:t>
      </w:r>
      <w:r w:rsidR="009A0326" w:rsidRPr="003B2CCE">
        <w:rPr>
          <w:bCs/>
        </w:rPr>
        <w:t xml:space="preserve"> luisteren naar muziek</w:t>
      </w:r>
      <w:r w:rsidRPr="003B2CCE">
        <w:rPr>
          <w:bCs/>
        </w:rPr>
        <w:t xml:space="preserve"> van de nieuwste Taizé-CD in het Nederlands: ‘Adem in ons’. W</w:t>
      </w:r>
      <w:r w:rsidR="009A0326" w:rsidRPr="003B2CCE">
        <w:t xml:space="preserve">e </w:t>
      </w:r>
      <w:r w:rsidRPr="003B2CCE">
        <w:t xml:space="preserve">gaan zitten, 1 ½ meter uit elkaar en we </w:t>
      </w:r>
      <w:r w:rsidR="009A0326" w:rsidRPr="003B2CCE">
        <w:t>komen tot rust</w:t>
      </w:r>
      <w:r w:rsidRPr="003B2CCE">
        <w:t>.</w:t>
      </w:r>
      <w:r w:rsidR="009A0326" w:rsidRPr="003B2CCE">
        <w:rPr>
          <w:bCs/>
          <w:iCs/>
        </w:rPr>
        <w:t xml:space="preserve"> </w:t>
      </w:r>
    </w:p>
    <w:p w14:paraId="116C8B73" w14:textId="77777777" w:rsidR="009A0326" w:rsidRPr="003B2CCE" w:rsidRDefault="009A0326" w:rsidP="009A0326">
      <w:pPr>
        <w:tabs>
          <w:tab w:val="num" w:pos="720"/>
        </w:tabs>
        <w:ind w:left="360"/>
        <w:rPr>
          <w:bCs/>
          <w:i/>
          <w:iCs/>
        </w:rPr>
      </w:pPr>
    </w:p>
    <w:p w14:paraId="0C2E8722" w14:textId="46C447A9" w:rsidR="009A0326" w:rsidRPr="003B2CCE" w:rsidRDefault="009A0326" w:rsidP="009A0326">
      <w:pPr>
        <w:numPr>
          <w:ilvl w:val="0"/>
          <w:numId w:val="1"/>
        </w:numPr>
        <w:tabs>
          <w:tab w:val="num" w:pos="720"/>
        </w:tabs>
        <w:rPr>
          <w:bCs/>
          <w:i/>
          <w:iCs/>
        </w:rPr>
      </w:pPr>
      <w:r w:rsidRPr="003B2CCE">
        <w:rPr>
          <w:bCs/>
          <w:iCs/>
        </w:rPr>
        <w:t xml:space="preserve">Welkom door ouderling van dienst </w:t>
      </w:r>
      <w:r w:rsidR="00D24D8C" w:rsidRPr="003B2CCE">
        <w:rPr>
          <w:bCs/>
          <w:iCs/>
        </w:rPr>
        <w:t>Ron Waverijn</w:t>
      </w:r>
    </w:p>
    <w:p w14:paraId="7002DA59" w14:textId="77777777" w:rsidR="009A0326" w:rsidRPr="003B2CCE" w:rsidRDefault="009A0326" w:rsidP="009A0326">
      <w:pPr>
        <w:tabs>
          <w:tab w:val="num" w:pos="720"/>
        </w:tabs>
        <w:rPr>
          <w:bCs/>
          <w:i/>
          <w:iCs/>
        </w:rPr>
      </w:pPr>
    </w:p>
    <w:p w14:paraId="387F6E9C" w14:textId="77777777" w:rsidR="009A0326" w:rsidRPr="003B2CCE" w:rsidRDefault="009A0326" w:rsidP="009A0326">
      <w:pPr>
        <w:numPr>
          <w:ilvl w:val="0"/>
          <w:numId w:val="1"/>
        </w:numPr>
        <w:tabs>
          <w:tab w:val="num" w:pos="720"/>
        </w:tabs>
        <w:rPr>
          <w:bCs/>
          <w:i/>
          <w:iCs/>
        </w:rPr>
      </w:pPr>
      <w:r w:rsidRPr="003B2CCE">
        <w:rPr>
          <w:bCs/>
          <w:iCs/>
        </w:rPr>
        <w:t>Inleiding door ds. Flip Beukenhorst</w:t>
      </w:r>
    </w:p>
    <w:p w14:paraId="0BC32E44" w14:textId="77777777" w:rsidR="009A0326" w:rsidRPr="003B2CCE" w:rsidRDefault="009A0326" w:rsidP="009A0326">
      <w:pPr>
        <w:tabs>
          <w:tab w:val="num" w:pos="720"/>
        </w:tabs>
        <w:ind w:left="360"/>
        <w:rPr>
          <w:bCs/>
          <w:i/>
          <w:iCs/>
        </w:rPr>
      </w:pPr>
    </w:p>
    <w:p w14:paraId="0162F203" w14:textId="3883A137" w:rsidR="009A0326" w:rsidRPr="003B2CCE" w:rsidRDefault="009A0326" w:rsidP="003E388A">
      <w:pPr>
        <w:numPr>
          <w:ilvl w:val="0"/>
          <w:numId w:val="1"/>
        </w:numPr>
        <w:tabs>
          <w:tab w:val="num" w:pos="720"/>
        </w:tabs>
        <w:rPr>
          <w:bCs/>
          <w:i/>
          <w:iCs/>
        </w:rPr>
      </w:pPr>
      <w:r w:rsidRPr="003B2CCE">
        <w:rPr>
          <w:b/>
        </w:rPr>
        <w:t>We luisteren</w:t>
      </w:r>
      <w:r w:rsidR="00D24D8C" w:rsidRPr="003B2CCE">
        <w:rPr>
          <w:b/>
        </w:rPr>
        <w:t xml:space="preserve"> naar</w:t>
      </w:r>
      <w:r w:rsidRPr="003B2CCE">
        <w:rPr>
          <w:b/>
        </w:rPr>
        <w:t xml:space="preserve"> het Taizé-lied: </w:t>
      </w:r>
      <w:r w:rsidRPr="003B2CCE">
        <w:rPr>
          <w:b/>
          <w:noProof/>
        </w:rPr>
        <w:t>‘</w:t>
      </w:r>
      <w:r w:rsidR="00D24D8C" w:rsidRPr="003B2CCE">
        <w:rPr>
          <w:b/>
          <w:noProof/>
        </w:rPr>
        <w:t>Misericordias Domini, in aeternum cantabo</w:t>
      </w:r>
      <w:r w:rsidRPr="003B2CCE">
        <w:rPr>
          <w:b/>
          <w:noProof/>
        </w:rPr>
        <w:t>’</w:t>
      </w:r>
      <w:r w:rsidR="00D24D8C" w:rsidRPr="003B2CCE">
        <w:rPr>
          <w:b/>
          <w:noProof/>
        </w:rPr>
        <w:t xml:space="preserve"> =  ‘Van uw barmhartigheid en uw trouw</w:t>
      </w:r>
      <w:r w:rsidR="003E388A" w:rsidRPr="003B2CCE">
        <w:rPr>
          <w:b/>
          <w:noProof/>
        </w:rPr>
        <w:t>,</w:t>
      </w:r>
      <w:r w:rsidR="00D24D8C" w:rsidRPr="003B2CCE">
        <w:rPr>
          <w:b/>
          <w:noProof/>
        </w:rPr>
        <w:t xml:space="preserve"> zal ik altijd zingen</w:t>
      </w:r>
      <w:r w:rsidR="003E388A" w:rsidRPr="003B2CCE">
        <w:rPr>
          <w:b/>
          <w:noProof/>
        </w:rPr>
        <w:t>,</w:t>
      </w:r>
      <w:r w:rsidR="00D24D8C" w:rsidRPr="003B2CCE">
        <w:rPr>
          <w:b/>
          <w:noProof/>
        </w:rPr>
        <w:t xml:space="preserve"> Heer’ </w:t>
      </w:r>
      <w:r w:rsidR="00D24D8C" w:rsidRPr="003B2CCE">
        <w:rPr>
          <w:i/>
        </w:rPr>
        <w:t>(Psalm 89, 2)</w:t>
      </w:r>
    </w:p>
    <w:p w14:paraId="4BEB2013" w14:textId="77777777" w:rsidR="009A0326" w:rsidRPr="003B2CCE" w:rsidRDefault="009A0326" w:rsidP="009A0326">
      <w:pPr>
        <w:tabs>
          <w:tab w:val="num" w:pos="720"/>
        </w:tabs>
        <w:jc w:val="center"/>
        <w:rPr>
          <w:b/>
        </w:rPr>
      </w:pPr>
    </w:p>
    <w:p w14:paraId="163A6195" w14:textId="4F7844C8" w:rsidR="009A0326" w:rsidRPr="003B2CCE" w:rsidRDefault="009A0326" w:rsidP="009A0326">
      <w:pPr>
        <w:numPr>
          <w:ilvl w:val="0"/>
          <w:numId w:val="1"/>
        </w:numPr>
        <w:tabs>
          <w:tab w:val="num" w:pos="720"/>
        </w:tabs>
        <w:rPr>
          <w:bCs/>
          <w:i/>
          <w:iCs/>
        </w:rPr>
      </w:pPr>
      <w:r w:rsidRPr="003B2CCE">
        <w:rPr>
          <w:bCs/>
          <w:iCs/>
        </w:rPr>
        <w:t>Korte meditatie</w:t>
      </w:r>
      <w:r w:rsidR="003E388A" w:rsidRPr="003B2CCE">
        <w:rPr>
          <w:bCs/>
          <w:iCs/>
        </w:rPr>
        <w:t xml:space="preserve"> over het Taizé-glasraam met Abraham en Izaäk</w:t>
      </w:r>
    </w:p>
    <w:p w14:paraId="413C1F25" w14:textId="77777777" w:rsidR="003E388A" w:rsidRPr="003B2CCE" w:rsidRDefault="003E388A" w:rsidP="003E388A">
      <w:pPr>
        <w:pStyle w:val="Lijstalinea"/>
        <w:rPr>
          <w:bCs/>
          <w:i/>
          <w:iCs/>
        </w:rPr>
      </w:pPr>
    </w:p>
    <w:p w14:paraId="53F38B84" w14:textId="047C7599" w:rsidR="003E388A" w:rsidRPr="003B2CCE" w:rsidRDefault="003E388A" w:rsidP="003E388A">
      <w:pPr>
        <w:numPr>
          <w:ilvl w:val="0"/>
          <w:numId w:val="1"/>
        </w:numPr>
        <w:tabs>
          <w:tab w:val="num" w:pos="720"/>
        </w:tabs>
        <w:rPr>
          <w:bCs/>
          <w:i/>
          <w:iCs/>
        </w:rPr>
      </w:pPr>
      <w:r w:rsidRPr="003B2CCE">
        <w:rPr>
          <w:b/>
        </w:rPr>
        <w:t xml:space="preserve">We luisteren naar het Taizé-lied: </w:t>
      </w:r>
      <w:r w:rsidRPr="003B2CCE">
        <w:rPr>
          <w:b/>
          <w:noProof/>
        </w:rPr>
        <w:t xml:space="preserve">‘Zing voor de Heer, halleluja’ (met enkele solo’s) </w:t>
      </w:r>
    </w:p>
    <w:p w14:paraId="58BE468D" w14:textId="77777777" w:rsidR="009A0326" w:rsidRPr="003B2CCE" w:rsidRDefault="009A0326" w:rsidP="009A0326">
      <w:pPr>
        <w:tabs>
          <w:tab w:val="num" w:pos="720"/>
        </w:tabs>
        <w:ind w:left="360"/>
        <w:rPr>
          <w:bCs/>
          <w:i/>
          <w:iCs/>
        </w:rPr>
      </w:pPr>
    </w:p>
    <w:p w14:paraId="589A5B8E" w14:textId="713A46B9" w:rsidR="00A91CE2" w:rsidRPr="003B2CCE" w:rsidRDefault="003E388A" w:rsidP="00A91CE2">
      <w:pPr>
        <w:numPr>
          <w:ilvl w:val="0"/>
          <w:numId w:val="1"/>
        </w:numPr>
        <w:tabs>
          <w:tab w:val="num" w:pos="720"/>
        </w:tabs>
        <w:rPr>
          <w:i/>
          <w:iCs/>
        </w:rPr>
      </w:pPr>
      <w:r w:rsidRPr="003B2CCE">
        <w:rPr>
          <w:iCs/>
          <w:u w:val="single"/>
        </w:rPr>
        <w:t>Bijbellezing</w:t>
      </w:r>
      <w:r w:rsidR="006A241F" w:rsidRPr="003B2CCE">
        <w:rPr>
          <w:u w:val="single"/>
        </w:rPr>
        <w:t xml:space="preserve"> door de ouderling van </w:t>
      </w:r>
      <w:proofErr w:type="gramStart"/>
      <w:r w:rsidR="006A241F" w:rsidRPr="003B2CCE">
        <w:rPr>
          <w:u w:val="single"/>
        </w:rPr>
        <w:t>dienst:</w:t>
      </w:r>
      <w:r w:rsidR="00A91CE2" w:rsidRPr="003B2CCE">
        <w:rPr>
          <w:iCs/>
        </w:rPr>
        <w:t xml:space="preserve">  </w:t>
      </w:r>
      <w:r w:rsidR="009A0326" w:rsidRPr="003B2CCE">
        <w:rPr>
          <w:iCs/>
        </w:rPr>
        <w:t>Psalm</w:t>
      </w:r>
      <w:proofErr w:type="gramEnd"/>
      <w:r w:rsidR="009A0326" w:rsidRPr="003B2CCE">
        <w:rPr>
          <w:iCs/>
        </w:rPr>
        <w:t xml:space="preserve"> </w:t>
      </w:r>
      <w:r w:rsidRPr="003B2CCE">
        <w:rPr>
          <w:iCs/>
        </w:rPr>
        <w:t>98</w:t>
      </w:r>
      <w:r w:rsidR="009A0326" w:rsidRPr="003B2CCE">
        <w:rPr>
          <w:iCs/>
        </w:rPr>
        <w:t xml:space="preserve">, 1 t/m </w:t>
      </w:r>
      <w:r w:rsidRPr="003B2CCE">
        <w:rPr>
          <w:iCs/>
        </w:rPr>
        <w:t>9</w:t>
      </w:r>
      <w:r w:rsidR="009A0326" w:rsidRPr="003B2CCE">
        <w:rPr>
          <w:iCs/>
        </w:rPr>
        <w:t xml:space="preserve"> </w:t>
      </w:r>
      <w:r w:rsidR="00DD3AA8" w:rsidRPr="003B2CCE">
        <w:rPr>
          <w:iCs/>
        </w:rPr>
        <w:t xml:space="preserve"> (NBV)</w:t>
      </w:r>
    </w:p>
    <w:p w14:paraId="5DFB01E2" w14:textId="561AC80B" w:rsidR="00A91CE2" w:rsidRPr="003B2CCE" w:rsidRDefault="00A91CE2" w:rsidP="00A91CE2">
      <w:pPr>
        <w:ind w:left="360"/>
        <w:rPr>
          <w:i/>
          <w:iCs/>
        </w:rPr>
      </w:pPr>
      <w:r w:rsidRPr="003B2CCE">
        <w:rPr>
          <w:i/>
          <w:iCs/>
        </w:rPr>
        <w:t>Een psalm. Zing voor de HEER een nieuw lied: wonderen heeft hij verricht. Zijn rechterhand heeft overwonnen, zijn heilige arm heeft redding gebracht. De HEER heeft zijn overwinning bekendgemaakt, voor de ogen van de volken zijn gerechtigheid onthuld. Hij heeft gedacht aan zijn liefde en trouw voor het volk van Israël. De einden der aarde hebben het gezien: de overwinning van onze God. Juich de HEER toe, heel de aarde, juich en jubel, zing het uit. Zing voor de HEER bij de lier, laat bij de lier uw lied weerklinken. Blaas op de ramshoorn en de trompetten, juich als de HEER, uw koning, verschijnt. Laat bruisen de zee en alles wat daar leeft, laat juichen de wereld met haar bewoners. Laten de rivieren in de handen klappen en samen met de bergen jubelen voor de HEER, want hij is in aantocht als rechter van de aarde. Rechtvaardig zal hij de wereld berechten, de volken oordelen naar recht en wet.</w:t>
      </w:r>
    </w:p>
    <w:p w14:paraId="7A21E764" w14:textId="77777777" w:rsidR="00DD3AA8" w:rsidRPr="003B2CCE" w:rsidRDefault="00DD3AA8" w:rsidP="00A91CE2">
      <w:pPr>
        <w:rPr>
          <w:i/>
          <w:iCs/>
        </w:rPr>
      </w:pPr>
    </w:p>
    <w:p w14:paraId="5DAABD02" w14:textId="32124F38" w:rsidR="00DD3AA8" w:rsidRPr="003B2CCE" w:rsidRDefault="00DD3AA8" w:rsidP="00DD3AA8">
      <w:pPr>
        <w:numPr>
          <w:ilvl w:val="0"/>
          <w:numId w:val="1"/>
        </w:numPr>
        <w:tabs>
          <w:tab w:val="num" w:pos="720"/>
        </w:tabs>
        <w:rPr>
          <w:bCs/>
          <w:i/>
          <w:iCs/>
        </w:rPr>
      </w:pPr>
      <w:r w:rsidRPr="003B2CCE">
        <w:rPr>
          <w:b/>
        </w:rPr>
        <w:t xml:space="preserve">We luisteren verder naar het Taizé-lied: </w:t>
      </w:r>
      <w:r w:rsidRPr="003B2CCE">
        <w:rPr>
          <w:b/>
          <w:noProof/>
        </w:rPr>
        <w:t>‘Zing voor de Heer, halleluja’</w:t>
      </w:r>
    </w:p>
    <w:p w14:paraId="65AA9ABA" w14:textId="77777777" w:rsidR="009A0326" w:rsidRPr="003B2CCE" w:rsidRDefault="009A0326" w:rsidP="009A0326">
      <w:pPr>
        <w:tabs>
          <w:tab w:val="num" w:pos="720"/>
        </w:tabs>
        <w:rPr>
          <w:bCs/>
          <w:i/>
          <w:iCs/>
        </w:rPr>
      </w:pPr>
    </w:p>
    <w:p w14:paraId="58DC197B" w14:textId="124271D0" w:rsidR="003B2CCE" w:rsidRPr="00340610" w:rsidRDefault="009A0326" w:rsidP="00340610">
      <w:pPr>
        <w:numPr>
          <w:ilvl w:val="0"/>
          <w:numId w:val="1"/>
        </w:numPr>
        <w:tabs>
          <w:tab w:val="num" w:pos="720"/>
        </w:tabs>
        <w:rPr>
          <w:bCs/>
          <w:i/>
          <w:iCs/>
        </w:rPr>
      </w:pPr>
      <w:r w:rsidRPr="003B2CCE">
        <w:rPr>
          <w:u w:val="single"/>
        </w:rPr>
        <w:t xml:space="preserve">Bijbellezing door de ouderling van </w:t>
      </w:r>
      <w:proofErr w:type="gramStart"/>
      <w:r w:rsidRPr="003B2CCE">
        <w:rPr>
          <w:u w:val="single"/>
        </w:rPr>
        <w:t>dienst:</w:t>
      </w:r>
      <w:r w:rsidRPr="003B2CCE">
        <w:t xml:space="preserve">  </w:t>
      </w:r>
      <w:r w:rsidR="00DD3AA8" w:rsidRPr="003B2CCE">
        <w:t>Genesis</w:t>
      </w:r>
      <w:proofErr w:type="gramEnd"/>
      <w:r w:rsidR="00DD3AA8" w:rsidRPr="003B2CCE">
        <w:t xml:space="preserve"> 21</w:t>
      </w:r>
      <w:r w:rsidRPr="003B2CCE">
        <w:t xml:space="preserve">, vers 1 t/m </w:t>
      </w:r>
      <w:r w:rsidR="00DD3AA8" w:rsidRPr="003B2CCE">
        <w:t>8</w:t>
      </w:r>
      <w:r w:rsidRPr="003B2CCE">
        <w:t xml:space="preserve">  (NBV)  </w:t>
      </w:r>
      <w:r w:rsidRPr="003B2CCE">
        <w:rPr>
          <w:bCs/>
          <w:iCs/>
        </w:rPr>
        <w:t xml:space="preserve">                                       </w:t>
      </w:r>
      <w:r w:rsidRPr="003B2CCE">
        <w:rPr>
          <w:bCs/>
          <w:i/>
        </w:rPr>
        <w:t>‘</w:t>
      </w:r>
      <w:r w:rsidR="0088616F" w:rsidRPr="003B2CCE">
        <w:rPr>
          <w:i/>
        </w:rPr>
        <w:t>De HEER zag om naar Sara zoals hij had beloofd, hij gaf haar wat hij had toegezegd: Sara werd zwanger en baarde Abraham op zijn oude dag een zoon, op de vastgestelde tijd, die God hem had genoemd. Abraham noemde de zoon die hij gekregen had en die Sara hem gebaard had, Isaak,</w:t>
      </w:r>
      <w:r w:rsidR="0088616F" w:rsidRPr="003B2CCE">
        <w:rPr>
          <w:bCs/>
          <w:i/>
        </w:rPr>
        <w:t xml:space="preserve"> </w:t>
      </w:r>
      <w:r w:rsidR="0088616F" w:rsidRPr="003B2CCE">
        <w:rPr>
          <w:i/>
        </w:rPr>
        <w:t xml:space="preserve">en hij besneed Isaak toen deze acht dagen oud was, zoals God hem had opgedragen. Abraham was honderd jaar toen zijn zoon Isaak werd geboren. ‘God maakt dat ik kan lachen,’ zei Sara, ‘en iedereen die dit hoort zal met </w:t>
      </w:r>
    </w:p>
    <w:p w14:paraId="2861C00C" w14:textId="77777777" w:rsidR="003B2CCE" w:rsidRPr="003B2CCE" w:rsidRDefault="003B2CCE" w:rsidP="003B2CCE">
      <w:pPr>
        <w:tabs>
          <w:tab w:val="num" w:pos="720"/>
        </w:tabs>
        <w:jc w:val="center"/>
        <w:rPr>
          <w:bCs/>
          <w:i/>
          <w:iCs/>
        </w:rPr>
      </w:pPr>
      <w:r w:rsidRPr="003B2CCE">
        <w:rPr>
          <w:bCs/>
          <w:i/>
          <w:iCs/>
        </w:rPr>
        <w:lastRenderedPageBreak/>
        <w:t>-2-</w:t>
      </w:r>
    </w:p>
    <w:p w14:paraId="7F923E02" w14:textId="77777777" w:rsidR="003B2CCE" w:rsidRPr="003B2CCE" w:rsidRDefault="003B2CCE" w:rsidP="003B2CCE">
      <w:pPr>
        <w:rPr>
          <w:i/>
        </w:rPr>
      </w:pPr>
    </w:p>
    <w:p w14:paraId="6245CB1E" w14:textId="0ECA63BF" w:rsidR="0088616F" w:rsidRPr="003B2CCE" w:rsidRDefault="0088616F" w:rsidP="003B2CCE">
      <w:pPr>
        <w:ind w:left="360"/>
        <w:rPr>
          <w:bCs/>
          <w:i/>
          <w:iCs/>
        </w:rPr>
      </w:pPr>
      <w:proofErr w:type="gramStart"/>
      <w:r w:rsidRPr="003B2CCE">
        <w:rPr>
          <w:i/>
        </w:rPr>
        <w:t>mij</w:t>
      </w:r>
      <w:proofErr w:type="gramEnd"/>
      <w:r w:rsidRPr="003B2CCE">
        <w:rPr>
          <w:i/>
        </w:rPr>
        <w:t xml:space="preserve"> mee lachen. Wie had Abraham durven voorspellen dat ik ooit een kind de borst zou geven? En toch heb ik hem op zijn oude dag nog een zoon gebaard!’</w:t>
      </w:r>
      <w:r w:rsidRPr="003B2CCE">
        <w:rPr>
          <w:bCs/>
          <w:i/>
        </w:rPr>
        <w:t xml:space="preserve"> </w:t>
      </w:r>
    </w:p>
    <w:p w14:paraId="508A4D9A" w14:textId="47164870" w:rsidR="0088616F" w:rsidRPr="003B2CCE" w:rsidRDefault="0088616F" w:rsidP="0088616F">
      <w:pPr>
        <w:ind w:left="360"/>
        <w:rPr>
          <w:i/>
        </w:rPr>
      </w:pPr>
      <w:r w:rsidRPr="003B2CCE">
        <w:rPr>
          <w:i/>
        </w:rPr>
        <w:t>Het kind groeide voorspoedig op, en toen de dag gekomen was dat het van de borst werd genomen, gaf Abraham een groot feest.’</w:t>
      </w:r>
    </w:p>
    <w:p w14:paraId="1131D1A1" w14:textId="3F43CB4E" w:rsidR="00E342D8" w:rsidRPr="003B2CCE" w:rsidRDefault="00E342D8" w:rsidP="003B2CCE">
      <w:pPr>
        <w:rPr>
          <w:i/>
        </w:rPr>
      </w:pPr>
    </w:p>
    <w:p w14:paraId="60B219A3" w14:textId="5856F0E7" w:rsidR="008505E1" w:rsidRPr="003B2CCE" w:rsidRDefault="008505E1" w:rsidP="008505E1">
      <w:pPr>
        <w:numPr>
          <w:ilvl w:val="0"/>
          <w:numId w:val="1"/>
        </w:numPr>
        <w:tabs>
          <w:tab w:val="num" w:pos="720"/>
        </w:tabs>
        <w:rPr>
          <w:bCs/>
          <w:i/>
          <w:iCs/>
        </w:rPr>
      </w:pPr>
      <w:r w:rsidRPr="003B2CCE">
        <w:rPr>
          <w:b/>
        </w:rPr>
        <w:t xml:space="preserve">We luisteren naar het Taizé-lied: </w:t>
      </w:r>
      <w:r w:rsidRPr="003B2CCE">
        <w:rPr>
          <w:b/>
          <w:noProof/>
        </w:rPr>
        <w:t>‘Zing voor God een loflied, o, zing voor God een loeflied, o, want zijn liefde is voor eeuwig, halleluja, halleluja!’</w:t>
      </w:r>
    </w:p>
    <w:p w14:paraId="06B173BF" w14:textId="77777777" w:rsidR="008505E1" w:rsidRPr="003B2CCE" w:rsidRDefault="008505E1" w:rsidP="0088616F">
      <w:pPr>
        <w:ind w:left="360"/>
        <w:rPr>
          <w:bCs/>
          <w:i/>
          <w:iCs/>
        </w:rPr>
      </w:pPr>
    </w:p>
    <w:p w14:paraId="09FDA0B9" w14:textId="2D128665" w:rsidR="009A0326" w:rsidRPr="003B2CCE" w:rsidRDefault="009A0326" w:rsidP="009A0326">
      <w:pPr>
        <w:numPr>
          <w:ilvl w:val="0"/>
          <w:numId w:val="1"/>
        </w:numPr>
        <w:tabs>
          <w:tab w:val="num" w:pos="720"/>
        </w:tabs>
        <w:rPr>
          <w:bCs/>
          <w:i/>
          <w:iCs/>
        </w:rPr>
      </w:pPr>
      <w:r w:rsidRPr="003B2CCE">
        <w:t xml:space="preserve">Kernzin uit de Bijbellezing om de stilte mee in te gaan, een tekst om in stilte over na te denken en te </w:t>
      </w:r>
      <w:proofErr w:type="gramStart"/>
      <w:r w:rsidRPr="003B2CCE">
        <w:t xml:space="preserve">bidden: </w:t>
      </w:r>
      <w:r w:rsidRPr="003B2CCE">
        <w:rPr>
          <w:bCs/>
          <w:i/>
          <w:iCs/>
        </w:rPr>
        <w:t xml:space="preserve">  </w:t>
      </w:r>
      <w:proofErr w:type="gramEnd"/>
      <w:r w:rsidRPr="003B2CCE">
        <w:rPr>
          <w:bCs/>
          <w:i/>
          <w:iCs/>
        </w:rPr>
        <w:t xml:space="preserve">  </w:t>
      </w:r>
      <w:r w:rsidR="006A241F" w:rsidRPr="003B2CCE">
        <w:rPr>
          <w:i/>
        </w:rPr>
        <w:t>‘God maakt dat ik kan lachen’</w:t>
      </w:r>
    </w:p>
    <w:p w14:paraId="620B9992" w14:textId="77777777" w:rsidR="009A0326" w:rsidRPr="003B2CCE" w:rsidRDefault="009A0326" w:rsidP="009A0326">
      <w:pPr>
        <w:tabs>
          <w:tab w:val="num" w:pos="720"/>
        </w:tabs>
        <w:ind w:left="360"/>
        <w:rPr>
          <w:bCs/>
          <w:i/>
          <w:iCs/>
        </w:rPr>
      </w:pPr>
    </w:p>
    <w:p w14:paraId="720F5100" w14:textId="2D4EC713" w:rsidR="009A0326" w:rsidRPr="003B2CCE" w:rsidRDefault="009A0326" w:rsidP="009A0326">
      <w:pPr>
        <w:numPr>
          <w:ilvl w:val="0"/>
          <w:numId w:val="1"/>
        </w:numPr>
        <w:tabs>
          <w:tab w:val="num" w:pos="720"/>
        </w:tabs>
        <w:rPr>
          <w:bCs/>
          <w:i/>
          <w:iCs/>
        </w:rPr>
      </w:pPr>
      <w:r w:rsidRPr="003B2CCE">
        <w:t>Stilte</w:t>
      </w:r>
      <w:proofErr w:type="gramStart"/>
      <w:r w:rsidRPr="003B2CCE">
        <w:t xml:space="preserve">   (</w:t>
      </w:r>
      <w:proofErr w:type="gramEnd"/>
      <w:r w:rsidRPr="003B2CCE">
        <w:t xml:space="preserve">7 minuten) </w:t>
      </w:r>
    </w:p>
    <w:p w14:paraId="50A35A78" w14:textId="77777777" w:rsidR="009A0326" w:rsidRPr="003B2CCE" w:rsidRDefault="009A0326" w:rsidP="009A0326">
      <w:pPr>
        <w:tabs>
          <w:tab w:val="num" w:pos="720"/>
        </w:tabs>
        <w:ind w:left="360"/>
        <w:rPr>
          <w:bCs/>
          <w:i/>
          <w:iCs/>
        </w:rPr>
      </w:pPr>
    </w:p>
    <w:p w14:paraId="25D295F9" w14:textId="19CEC26C" w:rsidR="009A0326" w:rsidRPr="003B2CCE" w:rsidRDefault="009A0326" w:rsidP="009A0326">
      <w:pPr>
        <w:numPr>
          <w:ilvl w:val="0"/>
          <w:numId w:val="1"/>
        </w:numPr>
        <w:tabs>
          <w:tab w:val="num" w:pos="720"/>
        </w:tabs>
        <w:rPr>
          <w:b/>
          <w:bCs/>
          <w:i/>
          <w:iCs/>
        </w:rPr>
      </w:pPr>
      <w:r w:rsidRPr="003B2CCE">
        <w:rPr>
          <w:b/>
        </w:rPr>
        <w:t xml:space="preserve">De stilte wordt afgesloten met een </w:t>
      </w:r>
      <w:r w:rsidR="006A241F" w:rsidRPr="003B2CCE">
        <w:rPr>
          <w:b/>
        </w:rPr>
        <w:t>te luisteren</w:t>
      </w:r>
      <w:r w:rsidRPr="003B2CCE">
        <w:rPr>
          <w:b/>
        </w:rPr>
        <w:t xml:space="preserve"> ‘Kyrie</w:t>
      </w:r>
      <w:r w:rsidR="006A241F" w:rsidRPr="003B2CCE">
        <w:rPr>
          <w:b/>
        </w:rPr>
        <w:t xml:space="preserve">, kyrie </w:t>
      </w:r>
      <w:proofErr w:type="spellStart"/>
      <w:r w:rsidR="006A241F" w:rsidRPr="003B2CCE">
        <w:rPr>
          <w:b/>
        </w:rPr>
        <w:t>eleison</w:t>
      </w:r>
      <w:proofErr w:type="spellEnd"/>
      <w:r w:rsidR="006A241F" w:rsidRPr="003B2CCE">
        <w:rPr>
          <w:b/>
        </w:rPr>
        <w:t xml:space="preserve">, kyrie, kyrie, </w:t>
      </w:r>
      <w:proofErr w:type="spellStart"/>
      <w:r w:rsidR="006A241F" w:rsidRPr="003B2CCE">
        <w:rPr>
          <w:b/>
        </w:rPr>
        <w:t>eleison</w:t>
      </w:r>
      <w:proofErr w:type="spellEnd"/>
      <w:r w:rsidRPr="003B2CCE">
        <w:rPr>
          <w:b/>
        </w:rPr>
        <w:t xml:space="preserve">’ uit Taizé en aansluitend een aantal </w:t>
      </w:r>
      <w:proofErr w:type="gramStart"/>
      <w:r w:rsidRPr="003B2CCE">
        <w:rPr>
          <w:b/>
        </w:rPr>
        <w:t>voorbeden  (</w:t>
      </w:r>
      <w:proofErr w:type="gramEnd"/>
      <w:r w:rsidRPr="003B2CCE">
        <w:rPr>
          <w:b/>
        </w:rPr>
        <w:t>telkens besloten met een ‘Kyrie’)</w:t>
      </w:r>
    </w:p>
    <w:p w14:paraId="3E4B14D1" w14:textId="2C057909" w:rsidR="009A0326" w:rsidRPr="003B2CCE" w:rsidRDefault="009A0326" w:rsidP="009A0326">
      <w:pPr>
        <w:tabs>
          <w:tab w:val="num" w:pos="720"/>
        </w:tabs>
        <w:rPr>
          <w:b/>
          <w:bCs/>
          <w:i/>
          <w:iCs/>
        </w:rPr>
      </w:pPr>
    </w:p>
    <w:p w14:paraId="616A601A" w14:textId="23DFFDD3" w:rsidR="009A0326" w:rsidRPr="003B2CCE" w:rsidRDefault="006A241F" w:rsidP="009A0326">
      <w:pPr>
        <w:numPr>
          <w:ilvl w:val="0"/>
          <w:numId w:val="1"/>
        </w:numPr>
        <w:tabs>
          <w:tab w:val="num" w:pos="720"/>
        </w:tabs>
        <w:rPr>
          <w:bCs/>
          <w:i/>
          <w:iCs/>
        </w:rPr>
      </w:pPr>
      <w:r w:rsidRPr="003B2CCE">
        <w:t>Door de predikant</w:t>
      </w:r>
      <w:r w:rsidR="009A0326" w:rsidRPr="003B2CCE">
        <w:t xml:space="preserve"> gebeden ‘Onze Vader’</w:t>
      </w:r>
      <w:r w:rsidR="009A0326" w:rsidRPr="003B2CCE">
        <w:rPr>
          <w:bCs/>
          <w:i/>
          <w:iCs/>
        </w:rPr>
        <w:t xml:space="preserve"> </w:t>
      </w:r>
    </w:p>
    <w:p w14:paraId="5CEC70E8" w14:textId="77777777" w:rsidR="006A241F" w:rsidRPr="003B2CCE" w:rsidRDefault="006A241F" w:rsidP="006A241F">
      <w:pPr>
        <w:pStyle w:val="Lijstalinea"/>
        <w:rPr>
          <w:bCs/>
          <w:i/>
          <w:iCs/>
        </w:rPr>
      </w:pPr>
    </w:p>
    <w:p w14:paraId="0B5A579E" w14:textId="5FC5FCA6" w:rsidR="006A241F" w:rsidRPr="003B2CCE" w:rsidRDefault="006A241F" w:rsidP="006A241F">
      <w:pPr>
        <w:numPr>
          <w:ilvl w:val="0"/>
          <w:numId w:val="1"/>
        </w:numPr>
        <w:tabs>
          <w:tab w:val="num" w:pos="720"/>
        </w:tabs>
        <w:rPr>
          <w:bCs/>
          <w:i/>
          <w:iCs/>
        </w:rPr>
      </w:pPr>
      <w:r w:rsidRPr="003B2CCE">
        <w:rPr>
          <w:b/>
        </w:rPr>
        <w:t xml:space="preserve">We luisteren naar het Taizé-lied: </w:t>
      </w:r>
      <w:r w:rsidRPr="003B2CCE">
        <w:rPr>
          <w:b/>
          <w:noProof/>
        </w:rPr>
        <w:t xml:space="preserve">‘Adem in ons, heilige Geest’ </w:t>
      </w:r>
    </w:p>
    <w:p w14:paraId="6EEA691B" w14:textId="77777777" w:rsidR="009A0326" w:rsidRPr="003B2CCE" w:rsidRDefault="009A0326" w:rsidP="009A0326">
      <w:pPr>
        <w:tabs>
          <w:tab w:val="num" w:pos="720"/>
        </w:tabs>
      </w:pPr>
    </w:p>
    <w:p w14:paraId="31CF1FDB" w14:textId="77777777" w:rsidR="009A0326" w:rsidRPr="003B2CCE" w:rsidRDefault="009A0326" w:rsidP="009A0326">
      <w:pPr>
        <w:numPr>
          <w:ilvl w:val="0"/>
          <w:numId w:val="1"/>
        </w:numPr>
        <w:tabs>
          <w:tab w:val="num" w:pos="720"/>
        </w:tabs>
        <w:rPr>
          <w:bCs/>
          <w:i/>
          <w:iCs/>
        </w:rPr>
      </w:pPr>
      <w:r w:rsidRPr="003B2CCE">
        <w:t>Heenzending en zegen</w:t>
      </w:r>
    </w:p>
    <w:p w14:paraId="1AF8D4F6" w14:textId="77777777" w:rsidR="006A241F" w:rsidRPr="003B2CCE" w:rsidRDefault="006A241F" w:rsidP="006A241F">
      <w:pPr>
        <w:pStyle w:val="Lijstalinea"/>
        <w:rPr>
          <w:bCs/>
          <w:i/>
          <w:iCs/>
        </w:rPr>
      </w:pPr>
    </w:p>
    <w:p w14:paraId="570EAA92" w14:textId="046FFCBC" w:rsidR="006A241F" w:rsidRPr="003B2CCE" w:rsidRDefault="006A241F" w:rsidP="006A241F">
      <w:pPr>
        <w:numPr>
          <w:ilvl w:val="0"/>
          <w:numId w:val="1"/>
        </w:numPr>
        <w:tabs>
          <w:tab w:val="num" w:pos="720"/>
        </w:tabs>
        <w:rPr>
          <w:bCs/>
          <w:i/>
          <w:iCs/>
        </w:rPr>
      </w:pPr>
      <w:r w:rsidRPr="003B2CCE">
        <w:rPr>
          <w:b/>
        </w:rPr>
        <w:t xml:space="preserve">We luisteren naar het Taizé-lied: </w:t>
      </w:r>
      <w:r w:rsidRPr="003B2CCE">
        <w:rPr>
          <w:b/>
          <w:noProof/>
        </w:rPr>
        <w:t xml:space="preserve">‘G’ </w:t>
      </w:r>
    </w:p>
    <w:p w14:paraId="7205CF86" w14:textId="77777777" w:rsidR="009A0326" w:rsidRPr="003B2CCE" w:rsidRDefault="009A0326" w:rsidP="009A0326">
      <w:pPr>
        <w:tabs>
          <w:tab w:val="num" w:pos="720"/>
        </w:tabs>
        <w:rPr>
          <w:bCs/>
          <w:i/>
          <w:iCs/>
        </w:rPr>
      </w:pPr>
    </w:p>
    <w:p w14:paraId="28F5BBDD" w14:textId="77777777" w:rsidR="003B2CCE" w:rsidRPr="003B2CCE" w:rsidRDefault="009A0326" w:rsidP="009A0326">
      <w:pPr>
        <w:numPr>
          <w:ilvl w:val="0"/>
          <w:numId w:val="1"/>
        </w:numPr>
        <w:tabs>
          <w:tab w:val="num" w:pos="720"/>
        </w:tabs>
        <w:rPr>
          <w:b/>
          <w:bCs/>
          <w:i/>
          <w:iCs/>
        </w:rPr>
      </w:pPr>
      <w:r w:rsidRPr="003B2CCE">
        <w:rPr>
          <w:b/>
        </w:rPr>
        <w:t>We zingen nogmaals het Taizé-lied: ‘God is vol liefde</w:t>
      </w:r>
      <w:r w:rsidR="006A241F" w:rsidRPr="003B2CCE">
        <w:rPr>
          <w:b/>
        </w:rPr>
        <w:t>. Durf voor die liefde alles te geven. God is vol liefde. Geef je zonder angst!</w:t>
      </w:r>
      <w:r w:rsidRPr="003B2CCE">
        <w:rPr>
          <w:b/>
        </w:rPr>
        <w:t>’</w:t>
      </w:r>
      <w:r w:rsidR="003B2CCE" w:rsidRPr="003B2CCE">
        <w:rPr>
          <w:b/>
        </w:rPr>
        <w:t>.</w:t>
      </w:r>
      <w:r w:rsidRPr="003B2CCE">
        <w:rPr>
          <w:b/>
        </w:rPr>
        <w:t xml:space="preserve"> </w:t>
      </w:r>
    </w:p>
    <w:p w14:paraId="7634E4CC" w14:textId="77777777" w:rsidR="003B2CCE" w:rsidRPr="003B2CCE" w:rsidRDefault="003B2CCE" w:rsidP="003B2CCE">
      <w:pPr>
        <w:pStyle w:val="Lijstalinea"/>
        <w:rPr>
          <w:b/>
        </w:rPr>
      </w:pPr>
    </w:p>
    <w:p w14:paraId="63F74602" w14:textId="4556C3F5" w:rsidR="009A0326" w:rsidRPr="003B2CCE" w:rsidRDefault="003B2CCE" w:rsidP="009A0326">
      <w:pPr>
        <w:numPr>
          <w:ilvl w:val="0"/>
          <w:numId w:val="1"/>
        </w:numPr>
        <w:tabs>
          <w:tab w:val="num" w:pos="720"/>
        </w:tabs>
        <w:rPr>
          <w:b/>
          <w:bCs/>
          <w:i/>
          <w:iCs/>
        </w:rPr>
      </w:pPr>
      <w:r w:rsidRPr="003B2CCE">
        <w:rPr>
          <w:b/>
        </w:rPr>
        <w:t>T</w:t>
      </w:r>
      <w:r w:rsidR="009A0326" w:rsidRPr="003B2CCE">
        <w:rPr>
          <w:b/>
        </w:rPr>
        <w:t xml:space="preserve">ijdens </w:t>
      </w:r>
      <w:r w:rsidRPr="003B2CCE">
        <w:rPr>
          <w:b/>
        </w:rPr>
        <w:t xml:space="preserve">het laatste </w:t>
      </w:r>
      <w:r w:rsidR="009A0326" w:rsidRPr="003B2CCE">
        <w:rPr>
          <w:b/>
        </w:rPr>
        <w:t>lied kun je opstaan en de kerk verlaten</w:t>
      </w:r>
      <w:r w:rsidRPr="003B2CCE">
        <w:rPr>
          <w:b/>
        </w:rPr>
        <w:t>. Maar let svp telkens op de 1 ½ meter afstand. Dank voor uw begrip en medeverantwoordelijkheid.</w:t>
      </w:r>
    </w:p>
    <w:p w14:paraId="20459E29" w14:textId="77777777" w:rsidR="009A0326" w:rsidRPr="003B2CCE" w:rsidRDefault="009A0326" w:rsidP="009A0326">
      <w:pPr>
        <w:tabs>
          <w:tab w:val="num" w:pos="720"/>
        </w:tabs>
        <w:ind w:left="360"/>
        <w:rPr>
          <w:b/>
          <w:bCs/>
          <w:i/>
          <w:iCs/>
        </w:rPr>
      </w:pPr>
    </w:p>
    <w:p w14:paraId="29D13FCC" w14:textId="77777777" w:rsidR="009A0326" w:rsidRPr="003B2CCE" w:rsidRDefault="009A0326" w:rsidP="009A0326">
      <w:pPr>
        <w:numPr>
          <w:ilvl w:val="0"/>
          <w:numId w:val="1"/>
        </w:numPr>
        <w:tabs>
          <w:tab w:val="num" w:pos="720"/>
        </w:tabs>
        <w:rPr>
          <w:bCs/>
          <w:i/>
          <w:iCs/>
        </w:rPr>
      </w:pPr>
      <w:r w:rsidRPr="003B2CCE">
        <w:t xml:space="preserve">Twee collecten bij de uitgang voor: </w:t>
      </w:r>
    </w:p>
    <w:p w14:paraId="5B8931BA" w14:textId="6834C77A" w:rsidR="009A0326" w:rsidRPr="003B2CCE" w:rsidRDefault="009A0326" w:rsidP="009A0326">
      <w:pPr>
        <w:pBdr>
          <w:left w:val="single" w:sz="4" w:space="1" w:color="auto"/>
        </w:pBdr>
      </w:pPr>
      <w:r w:rsidRPr="003B2CCE">
        <w:t xml:space="preserve">       1.</w:t>
      </w:r>
      <w:r w:rsidR="00BE298A" w:rsidRPr="003B2CCE">
        <w:t>Kerkrentmeesterschap PG Oostkapelle</w:t>
      </w:r>
      <w:r w:rsidRPr="003B2CCE">
        <w:t xml:space="preserve"> en </w:t>
      </w:r>
      <w:proofErr w:type="gramStart"/>
      <w:r w:rsidRPr="003B2CCE">
        <w:t>2.</w:t>
      </w:r>
      <w:r w:rsidR="00BE298A" w:rsidRPr="003B2CCE">
        <w:t>Werelddiaconaat</w:t>
      </w:r>
      <w:proofErr w:type="gramEnd"/>
      <w:r w:rsidR="00BE298A" w:rsidRPr="003B2CCE">
        <w:t xml:space="preserve"> (Kerk in Actie)</w:t>
      </w:r>
    </w:p>
    <w:p w14:paraId="39458463" w14:textId="76611D78" w:rsidR="009A0326" w:rsidRDefault="009A0326" w:rsidP="009A0326">
      <w:pPr>
        <w:ind w:left="360"/>
      </w:pPr>
    </w:p>
    <w:p w14:paraId="06B47477" w14:textId="53E4B40C" w:rsidR="003B2CCE" w:rsidRDefault="003B2CCE" w:rsidP="009A0326">
      <w:pPr>
        <w:ind w:left="360"/>
      </w:pPr>
    </w:p>
    <w:p w14:paraId="07DC20C1" w14:textId="77777777" w:rsidR="003B2CCE" w:rsidRPr="003B2CCE" w:rsidRDefault="003B2CCE" w:rsidP="009A0326">
      <w:pPr>
        <w:ind w:left="360"/>
      </w:pPr>
    </w:p>
    <w:p w14:paraId="3AF49F4F" w14:textId="77777777" w:rsidR="009A0326" w:rsidRPr="003B2CCE" w:rsidRDefault="009A0326" w:rsidP="009A0326"/>
    <w:tbl>
      <w:tblPr>
        <w:tblStyle w:val="Tabelraster"/>
        <w:tblW w:w="9322" w:type="dxa"/>
        <w:tblInd w:w="0" w:type="dxa"/>
        <w:tblLook w:val="04A0" w:firstRow="1" w:lastRow="0" w:firstColumn="1" w:lastColumn="0" w:noHBand="0" w:noVBand="1"/>
      </w:tblPr>
      <w:tblGrid>
        <w:gridCol w:w="9322"/>
      </w:tblGrid>
      <w:tr w:rsidR="003B2CCE" w:rsidRPr="003B2CCE" w14:paraId="21096E2E" w14:textId="77777777" w:rsidTr="00526B84">
        <w:tc>
          <w:tcPr>
            <w:tcW w:w="9322" w:type="dxa"/>
            <w:tcBorders>
              <w:top w:val="single" w:sz="4" w:space="0" w:color="auto"/>
              <w:left w:val="single" w:sz="4" w:space="0" w:color="auto"/>
              <w:bottom w:val="single" w:sz="4" w:space="0" w:color="auto"/>
              <w:right w:val="single" w:sz="4" w:space="0" w:color="auto"/>
            </w:tcBorders>
            <w:hideMark/>
          </w:tcPr>
          <w:p w14:paraId="55906F44" w14:textId="67C27170" w:rsidR="009A0326" w:rsidRPr="003B2CCE" w:rsidRDefault="009A0326" w:rsidP="00526B84">
            <w:pPr>
              <w:jc w:val="center"/>
            </w:pPr>
            <w:r w:rsidRPr="003B2CCE">
              <w:t xml:space="preserve">Het volgende avondgebed in Oostkapelle op de wijze van Taizé wordt in de protestantse Dorpskerk (Waterstraat 2) </w:t>
            </w:r>
            <w:proofErr w:type="gramStart"/>
            <w:r w:rsidRPr="003B2CCE">
              <w:t>gehouden  op</w:t>
            </w:r>
            <w:proofErr w:type="gramEnd"/>
            <w:r w:rsidRPr="003B2CCE">
              <w:t xml:space="preserve"> zondagavond 1</w:t>
            </w:r>
            <w:r w:rsidR="00BE298A" w:rsidRPr="003B2CCE">
              <w:t>5</w:t>
            </w:r>
            <w:r w:rsidRPr="003B2CCE">
              <w:t xml:space="preserve"> </w:t>
            </w:r>
            <w:r w:rsidR="00BE298A" w:rsidRPr="003B2CCE">
              <w:t>nov</w:t>
            </w:r>
            <w:r w:rsidRPr="003B2CCE">
              <w:t>ember 20</w:t>
            </w:r>
            <w:r w:rsidR="00BE298A" w:rsidRPr="003B2CCE">
              <w:t>20</w:t>
            </w:r>
          </w:p>
        </w:tc>
      </w:tr>
    </w:tbl>
    <w:p w14:paraId="44536B60" w14:textId="77777777" w:rsidR="009A0326" w:rsidRPr="003B2CCE" w:rsidRDefault="009A0326"/>
    <w:sectPr w:rsidR="009A0326" w:rsidRPr="003B2C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15789"/>
    <w:multiLevelType w:val="hybridMultilevel"/>
    <w:tmpl w:val="35A8BB84"/>
    <w:lvl w:ilvl="0" w:tplc="04130001">
      <w:numFmt w:val="decimal"/>
      <w:lvlText w:val=""/>
      <w:lvlJc w:val="left"/>
      <w:pPr>
        <w:tabs>
          <w:tab w:val="num" w:pos="360"/>
        </w:tabs>
        <w:ind w:left="360" w:hanging="360"/>
      </w:pPr>
      <w:rPr>
        <w:rFonts w:ascii="Symbol" w:eastAsia="Times New Roman" w:hAnsi="Symbol" w:cs="Times New Roman" w:hint="default"/>
      </w:rPr>
    </w:lvl>
    <w:lvl w:ilvl="1" w:tplc="04130003">
      <w:numFmt w:val="decimal"/>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26"/>
    <w:rsid w:val="002E6863"/>
    <w:rsid w:val="00340610"/>
    <w:rsid w:val="003B2CCE"/>
    <w:rsid w:val="003E388A"/>
    <w:rsid w:val="006A241F"/>
    <w:rsid w:val="00845DD8"/>
    <w:rsid w:val="008505E1"/>
    <w:rsid w:val="0088616F"/>
    <w:rsid w:val="009A0326"/>
    <w:rsid w:val="00A91CE2"/>
    <w:rsid w:val="00BE298A"/>
    <w:rsid w:val="00C45AC3"/>
    <w:rsid w:val="00D24D8C"/>
    <w:rsid w:val="00DD3AA8"/>
    <w:rsid w:val="00E342D8"/>
    <w:rsid w:val="00EE1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E6C3"/>
  <w15:chartTrackingRefBased/>
  <w15:docId w15:val="{A02E249F-85E4-4315-9D40-0BC31AE7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32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32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388A"/>
    <w:pPr>
      <w:ind w:left="720"/>
      <w:contextualSpacing/>
    </w:pPr>
  </w:style>
  <w:style w:type="paragraph" w:customStyle="1" w:styleId="p">
    <w:name w:val="p"/>
    <w:basedOn w:val="Standaard"/>
    <w:rsid w:val="0088616F"/>
    <w:pPr>
      <w:spacing w:before="100" w:beforeAutospacing="1" w:after="100" w:afterAutospacing="1"/>
    </w:pPr>
  </w:style>
  <w:style w:type="character" w:customStyle="1" w:styleId="chapternumber">
    <w:name w:val="chapternumber"/>
    <w:basedOn w:val="Standaardalinea-lettertype"/>
    <w:rsid w:val="0088616F"/>
  </w:style>
  <w:style w:type="character" w:customStyle="1" w:styleId="verse">
    <w:name w:val="verse"/>
    <w:basedOn w:val="Standaardalinea-lettertype"/>
    <w:rsid w:val="0088616F"/>
  </w:style>
  <w:style w:type="character" w:customStyle="1" w:styleId="note-toggle">
    <w:name w:val="note-toggle"/>
    <w:basedOn w:val="Standaardalinea-lettertype"/>
    <w:rsid w:val="0088616F"/>
  </w:style>
  <w:style w:type="paragraph" w:customStyle="1" w:styleId="d">
    <w:name w:val="d"/>
    <w:basedOn w:val="Standaard"/>
    <w:rsid w:val="00A91CE2"/>
    <w:pPr>
      <w:spacing w:before="100" w:beforeAutospacing="1" w:after="100" w:afterAutospacing="1"/>
    </w:pPr>
  </w:style>
  <w:style w:type="paragraph" w:customStyle="1" w:styleId="q">
    <w:name w:val="q"/>
    <w:basedOn w:val="Standaard"/>
    <w:rsid w:val="00A91C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9806">
      <w:bodyDiv w:val="1"/>
      <w:marLeft w:val="0"/>
      <w:marRight w:val="0"/>
      <w:marTop w:val="0"/>
      <w:marBottom w:val="0"/>
      <w:divBdr>
        <w:top w:val="none" w:sz="0" w:space="0" w:color="auto"/>
        <w:left w:val="none" w:sz="0" w:space="0" w:color="auto"/>
        <w:bottom w:val="none" w:sz="0" w:space="0" w:color="auto"/>
        <w:right w:val="none" w:sz="0" w:space="0" w:color="auto"/>
      </w:divBdr>
      <w:divsChild>
        <w:div w:id="2107650449">
          <w:marLeft w:val="0"/>
          <w:marRight w:val="0"/>
          <w:marTop w:val="0"/>
          <w:marBottom w:val="0"/>
          <w:divBdr>
            <w:top w:val="none" w:sz="0" w:space="0" w:color="auto"/>
            <w:left w:val="none" w:sz="0" w:space="0" w:color="auto"/>
            <w:bottom w:val="none" w:sz="0" w:space="0" w:color="auto"/>
            <w:right w:val="none" w:sz="0" w:space="0" w:color="auto"/>
          </w:divBdr>
        </w:div>
        <w:div w:id="787817616">
          <w:marLeft w:val="0"/>
          <w:marRight w:val="0"/>
          <w:marTop w:val="0"/>
          <w:marBottom w:val="0"/>
          <w:divBdr>
            <w:top w:val="none" w:sz="0" w:space="0" w:color="auto"/>
            <w:left w:val="none" w:sz="0" w:space="0" w:color="auto"/>
            <w:bottom w:val="none" w:sz="0" w:space="0" w:color="auto"/>
            <w:right w:val="none" w:sz="0" w:space="0" w:color="auto"/>
          </w:divBdr>
        </w:div>
        <w:div w:id="1283851706">
          <w:marLeft w:val="0"/>
          <w:marRight w:val="0"/>
          <w:marTop w:val="0"/>
          <w:marBottom w:val="0"/>
          <w:divBdr>
            <w:top w:val="none" w:sz="0" w:space="0" w:color="auto"/>
            <w:left w:val="none" w:sz="0" w:space="0" w:color="auto"/>
            <w:bottom w:val="none" w:sz="0" w:space="0" w:color="auto"/>
            <w:right w:val="none" w:sz="0" w:space="0" w:color="auto"/>
          </w:divBdr>
        </w:div>
        <w:div w:id="814689510">
          <w:marLeft w:val="0"/>
          <w:marRight w:val="0"/>
          <w:marTop w:val="0"/>
          <w:marBottom w:val="0"/>
          <w:divBdr>
            <w:top w:val="none" w:sz="0" w:space="0" w:color="auto"/>
            <w:left w:val="none" w:sz="0" w:space="0" w:color="auto"/>
            <w:bottom w:val="none" w:sz="0" w:space="0" w:color="auto"/>
            <w:right w:val="none" w:sz="0" w:space="0" w:color="auto"/>
          </w:divBdr>
        </w:div>
        <w:div w:id="2053647356">
          <w:marLeft w:val="0"/>
          <w:marRight w:val="0"/>
          <w:marTop w:val="0"/>
          <w:marBottom w:val="0"/>
          <w:divBdr>
            <w:top w:val="none" w:sz="0" w:space="0" w:color="auto"/>
            <w:left w:val="none" w:sz="0" w:space="0" w:color="auto"/>
            <w:bottom w:val="none" w:sz="0" w:space="0" w:color="auto"/>
            <w:right w:val="none" w:sz="0" w:space="0" w:color="auto"/>
          </w:divBdr>
        </w:div>
      </w:divsChild>
    </w:div>
    <w:div w:id="1639141163">
      <w:bodyDiv w:val="1"/>
      <w:marLeft w:val="0"/>
      <w:marRight w:val="0"/>
      <w:marTop w:val="0"/>
      <w:marBottom w:val="0"/>
      <w:divBdr>
        <w:top w:val="none" w:sz="0" w:space="0" w:color="auto"/>
        <w:left w:val="none" w:sz="0" w:space="0" w:color="auto"/>
        <w:bottom w:val="none" w:sz="0" w:space="0" w:color="auto"/>
        <w:right w:val="none" w:sz="0" w:space="0" w:color="auto"/>
      </w:divBdr>
      <w:divsChild>
        <w:div w:id="994186091">
          <w:marLeft w:val="0"/>
          <w:marRight w:val="0"/>
          <w:marTop w:val="0"/>
          <w:marBottom w:val="0"/>
          <w:divBdr>
            <w:top w:val="none" w:sz="0" w:space="0" w:color="auto"/>
            <w:left w:val="none" w:sz="0" w:space="0" w:color="auto"/>
            <w:bottom w:val="none" w:sz="0" w:space="0" w:color="auto"/>
            <w:right w:val="none" w:sz="0" w:space="0" w:color="auto"/>
          </w:divBdr>
        </w:div>
        <w:div w:id="1896624092">
          <w:marLeft w:val="0"/>
          <w:marRight w:val="0"/>
          <w:marTop w:val="0"/>
          <w:marBottom w:val="0"/>
          <w:divBdr>
            <w:top w:val="none" w:sz="0" w:space="0" w:color="auto"/>
            <w:left w:val="none" w:sz="0" w:space="0" w:color="auto"/>
            <w:bottom w:val="none" w:sz="0" w:space="0" w:color="auto"/>
            <w:right w:val="none" w:sz="0" w:space="0" w:color="auto"/>
          </w:divBdr>
        </w:div>
        <w:div w:id="35149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3701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Bram Francke</cp:lastModifiedBy>
  <cp:revision>2</cp:revision>
  <dcterms:created xsi:type="dcterms:W3CDTF">2020-09-03T23:16:00Z</dcterms:created>
  <dcterms:modified xsi:type="dcterms:W3CDTF">2020-09-03T23:16:00Z</dcterms:modified>
</cp:coreProperties>
</file>