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Link"/>
          <w:rFonts w:ascii="Arial" w:hAnsi="Arial"/>
          <w:sz w:val="22"/>
          <w:szCs w:val="22"/>
        </w:rPr>
      </w:pPr>
      <w:r>
        <w:rPr>
          <w:rFonts w:ascii="Arial" w:hAnsi="Arial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  <w:drawing xmlns:a="http://schemas.openxmlformats.org/drawingml/2006/main">
          <wp:inline distT="0" distB="0" distL="0" distR="0">
            <wp:extent cx="5756784" cy="959464"/>
            <wp:effectExtent l="0" t="0" r="0" b="0"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95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Link"/>
          <w:rFonts w:ascii="Arial" w:hAnsi="Arial"/>
          <w:sz w:val="22"/>
          <w:szCs w:val="22"/>
        </w:rPr>
      </w:pPr>
    </w:p>
    <w:p>
      <w:pPr>
        <w:pStyle w:val="Normal.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nl-NL"/>
        </w:rPr>
        <w:t>Zondag 24 oktober 2021 in Oostkapelle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Orgelspel vooraf: Variaties over psalm 31.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Welkom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Intochtspsalm: 117 a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Bemoediging en groet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Kyri</w:t>
      </w:r>
      <w:r>
        <w:rPr>
          <w:rFonts w:ascii="Arial" w:hAnsi="Arial" w:hint="default"/>
          <w:sz w:val="22"/>
          <w:szCs w:val="22"/>
          <w:rtl w:val="0"/>
          <w:lang w:val="nl-NL"/>
        </w:rPr>
        <w:t>ë</w:t>
      </w:r>
      <w:r>
        <w:rPr>
          <w:rFonts w:ascii="Arial" w:hAnsi="Arial"/>
          <w:sz w:val="22"/>
          <w:szCs w:val="22"/>
          <w:rtl w:val="0"/>
          <w:lang w:val="nl-NL"/>
        </w:rPr>
        <w:t xml:space="preserve">gebed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Glorialied: 968 : 4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Gebed en Schriftlezing: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Jozua 6 : 15 </w:t>
      </w:r>
      <w:r>
        <w:rPr>
          <w:rFonts w:ascii="Arial" w:hAnsi="Arial" w:hint="default"/>
          <w:sz w:val="22"/>
          <w:szCs w:val="22"/>
          <w:rtl w:val="0"/>
          <w:lang w:val="nl-NL"/>
        </w:rPr>
        <w:t xml:space="preserve">– </w:t>
      </w:r>
      <w:r>
        <w:rPr>
          <w:rFonts w:ascii="Arial" w:hAnsi="Arial"/>
          <w:sz w:val="22"/>
          <w:szCs w:val="22"/>
          <w:rtl w:val="0"/>
          <w:lang w:val="nl-NL"/>
        </w:rPr>
        <w:t>20 (lector)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Openbaring 19 : 11 </w:t>
      </w:r>
      <w:r>
        <w:rPr>
          <w:rFonts w:ascii="Arial" w:hAnsi="Arial" w:hint="default"/>
          <w:sz w:val="22"/>
          <w:szCs w:val="22"/>
          <w:rtl w:val="0"/>
          <w:lang w:val="nl-NL"/>
        </w:rPr>
        <w:t xml:space="preserve">– </w:t>
      </w:r>
      <w:r>
        <w:rPr>
          <w:rFonts w:ascii="Arial" w:hAnsi="Arial"/>
          <w:sz w:val="22"/>
          <w:szCs w:val="22"/>
          <w:rtl w:val="0"/>
          <w:lang w:val="nl-NL"/>
        </w:rPr>
        <w:t>16 (predikant)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Lied: 340b Geloofsbelijdenis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Preek en Orgelspel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Lied: 384 : 1, 5, 6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Voorbeden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Nodiging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Collecte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Lied: 377 : 1 - 4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Tafelgebed (Herfst II):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Hoe zullen wij U danken,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Heer onze God?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Ons hart is onrustig in ons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vol van bange vragen.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Onze ogen staren zich blind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op muren van feiten.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Oorverdovend is het helse lawaai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van een wereld in oproer.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Wij hebben geen stem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om daar boven uit te komen,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het is of Gij U stil houdt,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of Gij nergens zijt, o God.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Maar om de verhalen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die ons aan U herinneren,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om de momenten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dat wij U naast ons wisten,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hebben wij de moed om ons te scharen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in de wijde kring van uw aanbidders,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onze stem te laten horen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tegen al wat U kleineert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bescheiden mee te zingen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met het grote lied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dat voor en na gezongen is: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LIED 405 : 1, 2 Heilig, heilig, heilig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Hoe kunnen wij U danken,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wat hebben wij te bieden,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Heer onze God,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met deze vuile handen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deze gebarsten stem,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met dit verdeelde hart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dit vertwijfelde bestaan?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Maar om Jezus, uw Mens in ons midden,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komen wij vrijmoedig tot U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met onze woorden van lof en liefde,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die Hij ons in de mond gaf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deze tekenen van brood en wijn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die Hij in onze handen legde.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Inzettingswoorden: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Want Hij heeft in de nacht van de overlevering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het brood genomen,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daar de dankzegging over uitgesproken,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het gebroken en aan zijn discipelen gegeven,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gezegd: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Neemt en eet,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dit is mijn lichaam dat voor u gegeven wordt,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doet dit tot mijn gedachtenis.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Zo heeft Hij ook de beker genomen,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daar de dankzegging over uitgesproken,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hem rondgegeven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en gezegd: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Drinkt allen daaruit,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deze beker is het nieuwe verbond in mijn bloed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dat voor u en voor velen vergoten wordt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tot vergeving van zonden.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Doet dit, zo dikwijls gij die drinkt,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tot mijn gedachtenis.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Allen: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Zijn dood gedenken wij,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zijn opstanding belijden wij,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zijn toekomst verwachten wij.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Maranatha.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Bijeen tot zijn gedachtenis ..</w:t>
      </w:r>
      <w:r>
        <w:rPr>
          <w:rFonts w:ascii="Arial" w:hAnsi="Arial" w:hint="default"/>
          <w:sz w:val="22"/>
          <w:szCs w:val="22"/>
          <w:rtl w:val="0"/>
          <w:lang w:val="nl-NL"/>
        </w:rPr>
        <w:t>……………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Laten wij bidden tot God onze vader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met de woorden die Jezus ons gegeven heeft:  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ONZE VADER </w:t>
      </w:r>
      <w:r>
        <w:rPr>
          <w:rFonts w:ascii="Arial" w:hAnsi="Arial" w:hint="default"/>
          <w:sz w:val="22"/>
          <w:szCs w:val="22"/>
          <w:rtl w:val="0"/>
          <w:lang w:val="nl-NL"/>
        </w:rPr>
        <w:t>……</w:t>
      </w:r>
      <w:r>
        <w:rPr>
          <w:rFonts w:ascii="Arial" w:hAnsi="Arial"/>
          <w:sz w:val="22"/>
          <w:szCs w:val="22"/>
          <w:rtl w:val="0"/>
          <w:lang w:val="nl-NL"/>
        </w:rPr>
        <w:t>..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Gemeenschap aan brood en wijn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Bewerkingen over "Halleluja lof zij het Lam" Gijs van Schoonhoven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Gebed na de maaltijd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Slotlied: 727 : 1 - 4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>Heenzending en Zegen + Amen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  <w:sectPr>
          <w:headerReference w:type="default" r:id="rId5"/>
          <w:footerReference w:type="default" r:id="rId6"/>
          <w:pgSz w:w="11900" w:h="16840" w:orient="portrait"/>
          <w:pgMar w:top="851" w:right="1417" w:bottom="1417" w:left="1417" w:header="708" w:footer="708"/>
          <w:bidi w:val="0"/>
        </w:sectPr>
      </w:pPr>
      <w:r>
        <w:rPr>
          <w:rFonts w:ascii="Verdana" w:hAnsi="Verdana"/>
          <w:sz w:val="20"/>
          <w:szCs w:val="20"/>
          <w:rtl w:val="0"/>
          <w:lang w:val="nl-NL"/>
        </w:rPr>
        <w:t xml:space="preserve">Orgelspel: </w:t>
      </w:r>
      <w:r>
        <w:rPr>
          <w:rFonts w:ascii="Verdana" w:hAnsi="Verdana" w:hint="default"/>
          <w:sz w:val="20"/>
          <w:szCs w:val="20"/>
          <w:rtl w:val="0"/>
          <w:lang w:val="nl-NL"/>
        </w:rPr>
        <w:t>“</w:t>
      </w:r>
      <w:r>
        <w:rPr>
          <w:rFonts w:ascii="Arial" w:hAnsi="Arial"/>
          <w:sz w:val="22"/>
          <w:szCs w:val="22"/>
          <w:rtl w:val="0"/>
          <w:lang w:val="nl-NL"/>
        </w:rPr>
        <w:t>U Heilig Godslam loven wij" van George Stam</w:t>
      </w:r>
      <w:r>
        <w:rPr>
          <w:rFonts w:ascii="Arial" w:cs="Arial" w:hAnsi="Arial" w:eastAsia="Arial"/>
          <w:sz w:val="22"/>
          <w:szCs w:val="22"/>
        </w:rPr>
        <w:br w:type="page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Welkom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Intochtspsalm: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117 a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Bemoediging en groet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Kyri</w:t>
      </w:r>
      <w:r>
        <w:rPr>
          <w:rFonts w:ascii="Verdana" w:hAnsi="Verdana" w:hint="default"/>
          <w:sz w:val="20"/>
          <w:szCs w:val="20"/>
          <w:rtl w:val="0"/>
          <w:lang w:val="nl-NL"/>
        </w:rPr>
        <w:t>ë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gebed 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Glorialied: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968 : 4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Gebed en Schriftlezing: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 xml:space="preserve">Jozua 6 : 15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nl-NL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20 (lector)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 xml:space="preserve">Openbaring 19 : 11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nl-NL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16 (predikant)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Lied: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340b Geloofsbelijdenis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Preek en Orgelspel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Lied: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 xml:space="preserve">384 : 1, 5, 6 </w:t>
      </w:r>
    </w:p>
    <w:p>
      <w:pPr>
        <w:pStyle w:val="Normal.0"/>
        <w:keepNext w:val="1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keepNext w:val="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Voorbeden</w:t>
      </w:r>
    </w:p>
    <w:p>
      <w:pPr>
        <w:pStyle w:val="Normal.0"/>
        <w:keepNext w:val="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Nodiging</w:t>
      </w:r>
    </w:p>
    <w:p>
      <w:pPr>
        <w:pStyle w:val="Normal.0"/>
        <w:keepNext w:val="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Collecte </w:t>
      </w:r>
    </w:p>
    <w:p>
      <w:pPr>
        <w:pStyle w:val="Normal.0"/>
        <w:keepNext w:val="1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Lied: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377 : 1 - 4</w:t>
      </w:r>
    </w:p>
    <w:p>
      <w:pPr>
        <w:pStyle w:val="Normal.0"/>
        <w:keepNext w:val="1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keepNext w:val="1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  <w:rtl w:val="0"/>
          <w:lang w:val="nl-NL"/>
        </w:rPr>
        <w:t xml:space="preserve">Tafelgebed </w:t>
      </w:r>
      <w:r>
        <w:rPr>
          <w:rFonts w:ascii="Verdana" w:hAnsi="Verdana"/>
          <w:sz w:val="20"/>
          <w:szCs w:val="20"/>
          <w:rtl w:val="0"/>
          <w:lang w:val="nl-NL"/>
        </w:rPr>
        <w:t>(Herfst II):</w:t>
      </w:r>
    </w:p>
    <w:p>
      <w:pPr>
        <w:pStyle w:val="Normal.0"/>
        <w:tabs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8566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Hoe zullen wij U danken,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</w:t>
      </w:r>
      <w:r>
        <w:rPr>
          <w:rFonts w:ascii="Bookman Old Style" w:hAnsi="Bookman Old Style"/>
          <w:smallCaps w:val="1"/>
          <w:sz w:val="20"/>
          <w:szCs w:val="20"/>
          <w:rtl w:val="0"/>
          <w:lang w:val="nl-NL"/>
        </w:rPr>
        <w:t>eer</w:t>
      </w:r>
      <w:r>
        <w:rPr>
          <w:rFonts w:ascii="Bookman Old Style" w:hAnsi="Bookman Old Style"/>
          <w:sz w:val="20"/>
          <w:szCs w:val="20"/>
          <w:rtl w:val="0"/>
          <w:lang w:val="nl-NL"/>
        </w:rPr>
        <w:t xml:space="preserve"> onze God?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Ons hart is onrustig in ons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vol van bange vragen.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Onze ogen staren zich blind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op muren van feiten.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Oorverdovend is het helse lawaai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van een wereld in oproer.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Wij hebben geen stem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om daar boven uit te komen,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het is of Gij U stil houdt,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of Gij nergens zijt, o God.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Maar om de verhalen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die ons aan U herinneren,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om de momenten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dat wij U naast ons wisten,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hebben wij de moed om ons te scharen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in de wijde kring van uw aanbidders,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onze stem te laten horen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tegen al wat U kleineert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bescheiden mee te zingen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met het grote lied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dat voor en na gezongen is: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nl-NL"/>
        </w:rPr>
        <w:t>LIED 405 : 1, 2 Heilig, heilig, heilig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Hoe kunnen wij U danken,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wat hebben wij te bieden,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</w:t>
      </w:r>
      <w:r>
        <w:rPr>
          <w:rFonts w:ascii="Bookman Old Style" w:hAnsi="Bookman Old Style"/>
          <w:smallCaps w:val="1"/>
          <w:sz w:val="20"/>
          <w:szCs w:val="20"/>
          <w:rtl w:val="0"/>
          <w:lang w:val="nl-NL"/>
        </w:rPr>
        <w:t>eer</w:t>
      </w:r>
      <w:r>
        <w:rPr>
          <w:rFonts w:ascii="Bookman Old Style" w:hAnsi="Bookman Old Style"/>
          <w:sz w:val="20"/>
          <w:szCs w:val="20"/>
          <w:rtl w:val="0"/>
          <w:lang w:val="nl-NL"/>
        </w:rPr>
        <w:t xml:space="preserve"> onze God,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met deze vuile handen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deze gebarsten stem,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met dit verdeelde hart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dit vertwijfelde bestaan?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Maar om Jezus, uw Mens in ons midden,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komen wij vrijmoedig tot U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met onze woorden van lof en liefde,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die Hij ons in de mond gaf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deze tekenen van brood en wijn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die Hij in onze handen legde.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Inzettingswoorden: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Want Hij heeft in de nacht van de overlevering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het brood genomen,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daar de dankzegging over uitgesproken,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het gebroken en aan zijn discipelen gegeven,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gezegd: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Neemt en eet,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 xml:space="preserve">dit is mijn lichaam dat voor u gegeven wordt, 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doet dit tot mijn gedachtenis.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Zo heeft Hij ook de beker genomen,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daar de dankzegging over uitgesproken,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hem rondgegeven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en gezegd: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Drinkt allen daaruit,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deze beker is het nieuwe verbond in mijn bloed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dat voor u en voor velen vergoten wordt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tot vergeving van zonden.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Doet dit, zo dikwijls gij die drinkt,</w:t>
      </w:r>
    </w:p>
    <w:p>
      <w:pPr>
        <w:pStyle w:val="Normal.0"/>
        <w:tabs>
          <w:tab w:val="left" w:pos="534"/>
          <w:tab w:val="left" w:pos="1059"/>
          <w:tab w:val="left" w:pos="1699"/>
        </w:tabs>
        <w:ind w:left="534" w:firstLine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rtl w:val="0"/>
          <w:lang w:val="nl-NL"/>
        </w:rPr>
        <w:t>tot mijn gedachtenis.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 xml:space="preserve">Allen: 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Zijn dood gedenken wij,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zijn opstanding belijden wij,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zijn toekomst verwachten wij.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Maranatha.</w:t>
      </w:r>
    </w:p>
    <w:p>
      <w:pPr>
        <w:pStyle w:val="Normal.0"/>
        <w:tabs>
          <w:tab w:val="left" w:pos="534"/>
          <w:tab w:val="left" w:pos="1059"/>
          <w:tab w:val="left" w:pos="1699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keepNext w:val="1"/>
        <w:tabs>
          <w:tab w:val="left" w:pos="534"/>
          <w:tab w:val="left" w:pos="1059"/>
          <w:tab w:val="left" w:pos="1699"/>
        </w:tabs>
        <w:outlineLvl w:val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Bijeen tot zijn gedachtenis</w:t>
      </w:r>
      <w:r>
        <w:rPr>
          <w:rFonts w:ascii="Bookman Old Style" w:hAnsi="Bookman Old Style"/>
          <w:sz w:val="20"/>
          <w:szCs w:val="20"/>
          <w:rtl w:val="0"/>
          <w:lang w:val="nl-NL"/>
        </w:rPr>
        <w:t xml:space="preserve"> ..</w:t>
      </w:r>
      <w:r>
        <w:rPr>
          <w:rFonts w:ascii="Bookman Old Style" w:hAnsi="Bookman Old Style" w:hint="default"/>
          <w:sz w:val="20"/>
          <w:szCs w:val="20"/>
          <w:rtl w:val="0"/>
          <w:lang w:val="nl-NL"/>
        </w:rPr>
        <w:t>……………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8566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Laten wij bidden tot God onze vader</w:t>
      </w:r>
    </w:p>
    <w:p>
      <w:pPr>
        <w:pStyle w:val="Normal.0"/>
        <w:tabs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8566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met de woorden die Jezus ons gegeven heeft:   </w:t>
      </w:r>
    </w:p>
    <w:p>
      <w:pPr>
        <w:pStyle w:val="Normal.0"/>
        <w:tabs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8566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8566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ONZE VADER</w:t>
      </w:r>
      <w:r>
        <w:rPr>
          <w:rFonts w:ascii="Verdana" w:hAnsi="Verdana" w:hint="default"/>
          <w:sz w:val="20"/>
          <w:szCs w:val="20"/>
          <w:rtl w:val="0"/>
          <w:lang w:val="nl-NL"/>
        </w:rPr>
        <w:t xml:space="preserve"> ……</w:t>
      </w:r>
      <w:r>
        <w:rPr>
          <w:rFonts w:ascii="Verdana" w:hAnsi="Verdana"/>
          <w:sz w:val="20"/>
          <w:szCs w:val="20"/>
          <w:rtl w:val="0"/>
          <w:lang w:val="nl-NL"/>
        </w:rPr>
        <w:t>..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Gemeenschap aan brood en wijn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Gebed na de maaltijd 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Slotlied: 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>727 : 1 - 4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</w:pPr>
      <w:r>
        <w:rPr>
          <w:rFonts w:ascii="Verdana" w:hAnsi="Verdana"/>
          <w:sz w:val="20"/>
          <w:szCs w:val="20"/>
          <w:rtl w:val="0"/>
          <w:lang w:val="nl-NL"/>
        </w:rPr>
        <w:t>Heenzending en Zegen + Amen</w:t>
      </w:r>
      <w:r>
        <w:rPr>
          <w:rFonts w:ascii="Verdana" w:cs="Verdana" w:hAnsi="Verdana" w:eastAsia="Verdana"/>
          <w:sz w:val="20"/>
          <w:szCs w:val="20"/>
        </w:rPr>
      </w:r>
    </w:p>
    <w:sectPr>
      <w:type w:val="continuous"/>
      <w:pgSz w:w="11900" w:h="16840" w:orient="portrait"/>
      <w:pgMar w:top="993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